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793805">
        <w:rPr>
          <w:rFonts w:asciiTheme="minorHAnsi" w:hAnsiTheme="minorHAnsi" w:cstheme="minorHAnsi"/>
          <w:sz w:val="36"/>
          <w:szCs w:val="40"/>
          <w:u w:val="single"/>
        </w:rPr>
        <w:t>MATEMATICA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Classe  </w:t>
      </w:r>
      <w:r w:rsidR="002D65A4">
        <w:rPr>
          <w:rFonts w:asciiTheme="minorHAnsi" w:hAnsiTheme="minorHAnsi" w:cstheme="minorHAnsi"/>
          <w:sz w:val="28"/>
        </w:rPr>
        <w:t>II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5264B9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5264B9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2D65A4" w:rsidRPr="007F46B4" w:rsidTr="00935080"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2D65A4" w:rsidRPr="007F46B4" w:rsidTr="002D65A4">
        <w:trPr>
          <w:trHeight w:val="888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2D65A4" w:rsidRPr="007F46B4" w:rsidTr="00935080">
        <w:trPr>
          <w:trHeight w:val="658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1C36A1">
        <w:trPr>
          <w:trHeight w:val="576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1C36A1">
        <w:trPr>
          <w:trHeight w:val="533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2D65A4" w:rsidRPr="00B0198F" w:rsidRDefault="002D65A4" w:rsidP="002D65A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1C36A1">
        <w:trPr>
          <w:trHeight w:val="530"/>
        </w:trPr>
        <w:tc>
          <w:tcPr>
            <w:tcW w:w="5954" w:type="dxa"/>
            <w:gridSpan w:val="2"/>
          </w:tcPr>
          <w:p w:rsidR="002D65A4" w:rsidRPr="00B0198F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2D65A4" w:rsidRPr="007F46B4" w:rsidTr="00935080">
        <w:trPr>
          <w:trHeight w:val="848"/>
        </w:trPr>
        <w:tc>
          <w:tcPr>
            <w:tcW w:w="5954" w:type="dxa"/>
            <w:gridSpan w:val="2"/>
          </w:tcPr>
          <w:p w:rsidR="002D65A4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2D65A4" w:rsidRPr="00935080" w:rsidRDefault="002D65A4" w:rsidP="002D65A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2D65A4" w:rsidRPr="007F46B4" w:rsidRDefault="002D65A4" w:rsidP="002D65A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2D65A4" w:rsidRPr="007F46B4" w:rsidRDefault="002D65A4" w:rsidP="002D65A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793805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Rappresentare, confrontare ed analizzare figure geometriche, individuandone varianti, invarianti, relazioni, sop</w:t>
            </w:r>
            <w:r>
              <w:rPr>
                <w:rFonts w:asciiTheme="minorHAnsi" w:hAnsiTheme="minorHAnsi" w:cstheme="minorHAnsi"/>
                <w:szCs w:val="16"/>
              </w:rPr>
              <w:t xml:space="preserve">rattutto a partire da situazioni </w:t>
            </w:r>
            <w:r w:rsidRPr="00793805">
              <w:rPr>
                <w:rFonts w:asciiTheme="minorHAnsi" w:hAnsiTheme="minorHAnsi" w:cstheme="minorHAnsi"/>
                <w:szCs w:val="16"/>
              </w:rPr>
              <w:t>reali;</w:t>
            </w:r>
          </w:p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Rilevare dati significativi, analizzarli, interpretarli, sviluppare ragionamenti sugli stessi, utilizzando consapevolmente rappresentazion</w:t>
            </w:r>
            <w:r>
              <w:rPr>
                <w:rFonts w:asciiTheme="minorHAnsi" w:hAnsiTheme="minorHAnsi" w:cstheme="minorHAnsi"/>
                <w:szCs w:val="16"/>
              </w:rPr>
              <w:t xml:space="preserve">i </w:t>
            </w:r>
            <w:r w:rsidRPr="00793805">
              <w:rPr>
                <w:rFonts w:asciiTheme="minorHAnsi" w:hAnsiTheme="minorHAnsi" w:cstheme="minorHAnsi"/>
                <w:szCs w:val="16"/>
              </w:rPr>
              <w:t>grafiche e strumenti di calcolo;</w:t>
            </w:r>
          </w:p>
          <w:p w:rsidR="00272A83" w:rsidRPr="00793805" w:rsidRDefault="00793805" w:rsidP="00793805">
            <w:pPr>
              <w:pStyle w:val="Paragrafoelenco"/>
              <w:numPr>
                <w:ilvl w:val="0"/>
                <w:numId w:val="37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Riconoscere e risolve problemi di vario genere, individuando le strategie appropriate, giustificando il procedimento seguito e utilizzando in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793805">
              <w:rPr>
                <w:rFonts w:asciiTheme="minorHAnsi" w:hAnsiTheme="minorHAnsi" w:cstheme="minorHAnsi"/>
                <w:szCs w:val="16"/>
              </w:rPr>
              <w:t>modo consapevole i linguaggi specifici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5264B9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5264B9" w:rsidRPr="00272A83" w:rsidTr="007907B4">
        <w:tc>
          <w:tcPr>
            <w:tcW w:w="2411" w:type="dxa"/>
            <w:shd w:val="clear" w:color="auto" w:fill="FFFF66"/>
          </w:tcPr>
          <w:p w:rsidR="005264B9" w:rsidRPr="00272A83" w:rsidRDefault="005264B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264B9" w:rsidRPr="00272A83" w:rsidRDefault="005264B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264B9" w:rsidRPr="00272A83" w:rsidRDefault="005264B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264B9" w:rsidRPr="00272A83" w:rsidTr="007907B4">
        <w:tc>
          <w:tcPr>
            <w:tcW w:w="2411" w:type="dxa"/>
            <w:shd w:val="clear" w:color="auto" w:fill="FFFFCC"/>
          </w:tcPr>
          <w:p w:rsidR="005264B9" w:rsidRPr="00272A83" w:rsidRDefault="005264B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264B9" w:rsidRPr="00272A83" w:rsidRDefault="005264B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264B9" w:rsidRPr="00A469ED" w:rsidRDefault="005264B9" w:rsidP="005264B9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5264B9" w:rsidRPr="00272A83" w:rsidRDefault="005264B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264B9" w:rsidRPr="00272A83" w:rsidRDefault="005264B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16"/>
        </w:rPr>
      </w:pPr>
    </w:p>
    <w:p w:rsidR="005264B9" w:rsidRPr="00793805" w:rsidRDefault="005264B9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93805" w:rsidRPr="00793805" w:rsidTr="00793805">
        <w:tc>
          <w:tcPr>
            <w:tcW w:w="2693" w:type="dxa"/>
            <w:shd w:val="clear" w:color="auto" w:fill="548DD4" w:themeFill="tex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3. relazioni e funzioni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dati e previsioni</w:t>
            </w:r>
          </w:p>
        </w:tc>
      </w:tr>
      <w:tr w:rsidR="00793805" w:rsidRPr="00023B42" w:rsidTr="00793805">
        <w:tc>
          <w:tcPr>
            <w:tcW w:w="2693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Pr="006D7EDF" w:rsidRDefault="0079380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Default="00793805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5264B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264B9" w:rsidRPr="00A469ED" w:rsidRDefault="005264B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264B9" w:rsidTr="007907B4">
        <w:tc>
          <w:tcPr>
            <w:tcW w:w="10768" w:type="dxa"/>
          </w:tcPr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  <w:p w:rsidR="005264B9" w:rsidRDefault="005264B9" w:rsidP="007907B4">
            <w:pPr>
              <w:rPr>
                <w:sz w:val="20"/>
              </w:rPr>
            </w:pPr>
          </w:p>
        </w:tc>
      </w:tr>
    </w:tbl>
    <w:p w:rsidR="005264B9" w:rsidRPr="006D7EDF" w:rsidRDefault="005264B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5264B9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264B9"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5264B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bookmarkStart w:id="0" w:name="_GoBack"/>
      <w:bookmarkEnd w:id="0"/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337" w:rsidRDefault="00FB5337" w:rsidP="007F0BEE">
      <w:r>
        <w:separator/>
      </w:r>
    </w:p>
  </w:endnote>
  <w:endnote w:type="continuationSeparator" w:id="0">
    <w:p w:rsidR="00FB5337" w:rsidRDefault="00FB533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264B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337" w:rsidRDefault="00FB5337" w:rsidP="007F0BEE">
      <w:r>
        <w:separator/>
      </w:r>
    </w:p>
  </w:footnote>
  <w:footnote w:type="continuationSeparator" w:id="0">
    <w:p w:rsidR="00FB5337" w:rsidRDefault="00FB533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B5337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793805">
      <w:rPr>
        <w:rFonts w:asciiTheme="minorHAnsi" w:hAnsiTheme="minorHAnsi" w:cstheme="minorHAnsi"/>
        <w:color w:val="365F91" w:themeColor="accent1" w:themeShade="BF"/>
        <w:sz w:val="22"/>
      </w:rPr>
      <w:t>matematica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D65A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D65A4"/>
    <w:rsid w:val="002E30CB"/>
    <w:rsid w:val="00302EA1"/>
    <w:rsid w:val="003134F7"/>
    <w:rsid w:val="0034537C"/>
    <w:rsid w:val="003679D0"/>
    <w:rsid w:val="003728C7"/>
    <w:rsid w:val="00373B91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264B9"/>
    <w:rsid w:val="00531351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16A1C"/>
    <w:rsid w:val="00D43FF4"/>
    <w:rsid w:val="00D54739"/>
    <w:rsid w:val="00D61D19"/>
    <w:rsid w:val="00D67E1D"/>
    <w:rsid w:val="00D7245E"/>
    <w:rsid w:val="00D81CAF"/>
    <w:rsid w:val="00D91BBB"/>
    <w:rsid w:val="00DA6050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B5337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FE688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3F5B18"/>
    <w:rsid w:val="006B5446"/>
    <w:rsid w:val="008A4F17"/>
    <w:rsid w:val="0092607D"/>
    <w:rsid w:val="009E7E9B"/>
    <w:rsid w:val="00CE0D50"/>
    <w:rsid w:val="00CF6CA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4383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2016-11-06T18:06:00Z</dcterms:created>
  <dcterms:modified xsi:type="dcterms:W3CDTF">2017-10-08T18:20:00Z</dcterms:modified>
</cp:coreProperties>
</file>