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24" w:rsidRDefault="000E4F24" w:rsidP="00E879C0">
      <w:pPr>
        <w:pStyle w:val="Titolo2"/>
      </w:pPr>
    </w:p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277"/>
        <w:gridCol w:w="1134"/>
        <w:gridCol w:w="3202"/>
        <w:gridCol w:w="2615"/>
        <w:gridCol w:w="2268"/>
        <w:gridCol w:w="2404"/>
        <w:gridCol w:w="2268"/>
      </w:tblGrid>
      <w:tr w:rsidR="002F4AA0" w:rsidTr="000E4F24">
        <w:tc>
          <w:tcPr>
            <w:tcW w:w="15168" w:type="dxa"/>
            <w:gridSpan w:val="7"/>
          </w:tcPr>
          <w:p w:rsidR="002F4AA0" w:rsidRDefault="002F4AA0" w:rsidP="00E879C0">
            <w:pPr>
              <w:jc w:val="center"/>
            </w:pPr>
            <w:r w:rsidRPr="000E4F24">
              <w:rPr>
                <w:sz w:val="28"/>
              </w:rPr>
              <w:t xml:space="preserve">DISCIPLINA </w:t>
            </w:r>
            <w:r w:rsidR="00E6094D">
              <w:rPr>
                <w:sz w:val="28"/>
              </w:rPr>
              <w:t>MUSICA</w:t>
            </w:r>
          </w:p>
        </w:tc>
      </w:tr>
      <w:tr w:rsidR="002F4AA0" w:rsidTr="005B0900">
        <w:tc>
          <w:tcPr>
            <w:tcW w:w="2411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63E31F" wp14:editId="0E0CDE2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718D81B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I8yprPfAAAABwEAAA8AAABkcnMvZG93bnJl&#10;di54bWxMjlFLwzAUhd8F/0O4gm9buk6s1t6OMRDnQIZTmI9Zc22rzU1JsrX798YnfTycw3e+YjGa&#10;TpzI+dYywmyagCCurG65Rnh/e5zcgfBBsVadZUI4k4dFeXlRqFzbgV/ptAu1iBD2uUJoQuhzKX3V&#10;kFF+anvi2H1aZ1SI0dVSOzVEuOlkmiS30qiW40Ojelo1VH3vjgbhxa3Xq+Xm/MXbDzPs081++zw+&#10;IV5fjcsHEIHG8DeGX/2oDmV0Otgjay86hMksmccpwj2IWKfpPANxQMiyG5BlIf/7lz8A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jzKms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2757" w:type="dxa"/>
            <w:gridSpan w:val="5"/>
          </w:tcPr>
          <w:p w:rsidR="002F4AA0" w:rsidRDefault="002F4AA0" w:rsidP="00B01B61">
            <w:pPr>
              <w:jc w:val="center"/>
            </w:pPr>
          </w:p>
          <w:p w:rsidR="00E879C0" w:rsidRDefault="00E05E2F" w:rsidP="00B01B61">
            <w:pPr>
              <w:jc w:val="center"/>
            </w:pPr>
            <w:r w:rsidRPr="00E05E2F">
              <w:t>CONSAPEVOLEZZA ED ESPRESSIONE CULTURALE –  ESPRESSIONE ARTISTICA E MUSICALE</w:t>
            </w:r>
          </w:p>
        </w:tc>
      </w:tr>
      <w:tr w:rsidR="002F4AA0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12757" w:type="dxa"/>
            <w:gridSpan w:val="5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2F4AA0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3202" w:type="dxa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2615" w:type="dxa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268" w:type="dxa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2F4AA0" w:rsidRDefault="002F4AA0" w:rsidP="005B0900">
            <w:pPr>
              <w:jc w:val="center"/>
            </w:pPr>
            <w:proofErr w:type="spellStart"/>
            <w:r>
              <w:t>classeV</w:t>
            </w:r>
            <w:proofErr w:type="spellEnd"/>
          </w:p>
        </w:tc>
      </w:tr>
      <w:tr w:rsidR="002F4AA0" w:rsidTr="005B0900">
        <w:tc>
          <w:tcPr>
            <w:tcW w:w="2411" w:type="dxa"/>
            <w:gridSpan w:val="2"/>
          </w:tcPr>
          <w:p w:rsidR="005B0900" w:rsidRDefault="002F4AA0" w:rsidP="00387010">
            <w:pPr>
              <w:jc w:val="both"/>
            </w:pPr>
            <w:r>
              <w:t xml:space="preserve">1 </w:t>
            </w:r>
            <w:r w:rsidRPr="002C5DFC">
              <w:t>•</w:t>
            </w:r>
            <w:r w:rsidRPr="002C5DFC">
              <w:tab/>
            </w:r>
          </w:p>
          <w:p w:rsidR="00387010" w:rsidRDefault="00E05E2F" w:rsidP="00387010">
            <w:pPr>
              <w:jc w:val="both"/>
            </w:pPr>
            <w:r w:rsidRPr="00E05E2F">
              <w:t>Padroneggiare gli strumenti necessari ad un utilizzo consapevole del patrimonio artistico e letterario (strumenti e tecniche di fruizione e produzione, lettura critica)</w:t>
            </w:r>
          </w:p>
          <w:p w:rsidR="00387010" w:rsidRDefault="00387010" w:rsidP="00387010">
            <w:pPr>
              <w:jc w:val="both"/>
            </w:pPr>
          </w:p>
        </w:tc>
        <w:tc>
          <w:tcPr>
            <w:tcW w:w="3202" w:type="dxa"/>
          </w:tcPr>
          <w:p w:rsidR="00721F56" w:rsidRDefault="006D4CB4" w:rsidP="00E6094D">
            <w:pPr>
              <w:pStyle w:val="Paragrafoelenco"/>
              <w:numPr>
                <w:ilvl w:val="0"/>
                <w:numId w:val="12"/>
              </w:numPr>
            </w:pPr>
            <w:r>
              <w:t>Indi</w:t>
            </w:r>
            <w:r w:rsidR="004324AA">
              <w:t>vidua e produce sequenze ritmiche</w:t>
            </w:r>
          </w:p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Esegue brani musicali.</w:t>
            </w:r>
          </w:p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Riconosce elementi basilari del linguaggio musicale.</w:t>
            </w:r>
          </w:p>
        </w:tc>
        <w:tc>
          <w:tcPr>
            <w:tcW w:w="2615" w:type="dxa"/>
          </w:tcPr>
          <w:p w:rsidR="004324AA" w:rsidRDefault="00387010" w:rsidP="00E6094D">
            <w:pPr>
              <w:pStyle w:val="Paragrafoelenco"/>
              <w:numPr>
                <w:ilvl w:val="0"/>
                <w:numId w:val="12"/>
              </w:numPr>
            </w:pPr>
            <w:r w:rsidRPr="00387010">
              <w:t>.</w:t>
            </w:r>
            <w:r w:rsidR="004324AA">
              <w:t xml:space="preserve"> Individua e produce sequenze ritmiche</w:t>
            </w:r>
          </w:p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Esegue brani musicali.</w:t>
            </w:r>
          </w:p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Riconosce elementi basilari del linguaggio musicale.</w:t>
            </w:r>
          </w:p>
        </w:tc>
        <w:tc>
          <w:tcPr>
            <w:tcW w:w="2268" w:type="dxa"/>
          </w:tcPr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Individua e produce sequenze ritmiche</w:t>
            </w:r>
          </w:p>
          <w:p w:rsidR="00721F56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Esegue brani musicali</w:t>
            </w:r>
          </w:p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Ascolta e riconosce diversi generi .</w:t>
            </w:r>
          </w:p>
          <w:p w:rsidR="004324AA" w:rsidRPr="00B373E4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Riconosce elementi basilari del linguaggio musicale.</w:t>
            </w:r>
          </w:p>
        </w:tc>
        <w:tc>
          <w:tcPr>
            <w:tcW w:w="2404" w:type="dxa"/>
          </w:tcPr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Individua e produce sequenze ritmiche</w:t>
            </w:r>
          </w:p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Esegue brani musicali</w:t>
            </w:r>
          </w:p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Ascolta e riconosce diversi generi .</w:t>
            </w:r>
          </w:p>
          <w:p w:rsidR="00721F56" w:rsidRPr="00B373E4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Riconosce elementi basilari del linguaggio musicale</w:t>
            </w:r>
          </w:p>
        </w:tc>
        <w:tc>
          <w:tcPr>
            <w:tcW w:w="2268" w:type="dxa"/>
          </w:tcPr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Individua e produce sequenze ritmiche</w:t>
            </w:r>
          </w:p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Esegue brani musicali</w:t>
            </w:r>
          </w:p>
          <w:p w:rsidR="004324AA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Ascolta e riconosce diversi generi .</w:t>
            </w:r>
          </w:p>
          <w:p w:rsidR="00387010" w:rsidRDefault="004324AA" w:rsidP="00E6094D">
            <w:pPr>
              <w:pStyle w:val="Paragrafoelenco"/>
              <w:numPr>
                <w:ilvl w:val="0"/>
                <w:numId w:val="12"/>
              </w:numPr>
            </w:pPr>
            <w:r>
              <w:t>Riconosce elementi basilari del linguaggio musicale</w:t>
            </w:r>
          </w:p>
          <w:p w:rsidR="00387010" w:rsidRDefault="00387010" w:rsidP="00387010">
            <w:pPr>
              <w:pStyle w:val="Paragrafoelenco"/>
            </w:pPr>
          </w:p>
          <w:p w:rsidR="00387010" w:rsidRDefault="00387010" w:rsidP="00387010">
            <w:pPr>
              <w:pStyle w:val="Paragrafoelenco"/>
            </w:pPr>
          </w:p>
          <w:p w:rsidR="00387010" w:rsidRDefault="00387010" w:rsidP="00387010">
            <w:pPr>
              <w:pStyle w:val="Paragrafoelenco"/>
            </w:pPr>
          </w:p>
        </w:tc>
      </w:tr>
      <w:tr w:rsidR="000E4F24" w:rsidTr="000E4F24">
        <w:tc>
          <w:tcPr>
            <w:tcW w:w="15168" w:type="dxa"/>
            <w:gridSpan w:val="7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0E4F24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0E4F24" w:rsidRDefault="000E4F24" w:rsidP="00D86717">
            <w:r>
              <w:t>descrittori</w:t>
            </w:r>
          </w:p>
        </w:tc>
      </w:tr>
      <w:tr w:rsidR="000E4F24" w:rsidTr="00C74009">
        <w:trPr>
          <w:trHeight w:val="334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2D0330" w:rsidRDefault="002D0330" w:rsidP="00D86717">
            <w:r>
              <w:t>R</w:t>
            </w:r>
            <w:r w:rsidR="004324AA">
              <w:t>iproduce</w:t>
            </w:r>
            <w:r>
              <w:t xml:space="preserve"> con difficoltà i</w:t>
            </w:r>
            <w:r w:rsidR="004324AA">
              <w:t xml:space="preserve"> ritmi</w:t>
            </w:r>
          </w:p>
          <w:p w:rsidR="004324AA" w:rsidRDefault="002D0330" w:rsidP="00D86717">
            <w:r>
              <w:t>P</w:t>
            </w:r>
            <w:r w:rsidR="004324AA">
              <w:t>artecipa ai canti</w:t>
            </w:r>
            <w:r>
              <w:t xml:space="preserve"> solo se sollecitato</w:t>
            </w:r>
          </w:p>
          <w:p w:rsidR="004324AA" w:rsidRDefault="002D0330" w:rsidP="00D86717">
            <w:r>
              <w:t>R</w:t>
            </w:r>
            <w:r w:rsidR="004324AA">
              <w:t>iconosce</w:t>
            </w:r>
            <w:r>
              <w:t xml:space="preserve"> con difficoltà </w:t>
            </w:r>
            <w:r w:rsidR="004324AA">
              <w:t xml:space="preserve"> gli elementi basilari del linguaggio musicale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0E4F24" w:rsidRDefault="004324AA" w:rsidP="00D44E22">
            <w:r>
              <w:t>Segue l’</w:t>
            </w:r>
            <w:r w:rsidR="001403C5">
              <w:t xml:space="preserve">esecuzione di canti </w:t>
            </w:r>
            <w:r>
              <w:t>in modo poco attento</w:t>
            </w:r>
            <w:r w:rsidR="001403C5">
              <w:t xml:space="preserve"> .</w:t>
            </w:r>
          </w:p>
          <w:p w:rsidR="001403C5" w:rsidRDefault="001403C5" w:rsidP="00D44E22">
            <w:r>
              <w:t>Ascolta</w:t>
            </w:r>
            <w:r w:rsidR="00E6094D">
              <w:t xml:space="preserve"> i diversi generi </w:t>
            </w:r>
            <w:r>
              <w:t xml:space="preserve"> se sollecitato.</w:t>
            </w:r>
          </w:p>
          <w:p w:rsidR="001403C5" w:rsidRDefault="001403C5" w:rsidP="00D44E22">
            <w:r>
              <w:t>Guidato riconosce gli elementi basilari del linguaggio musicale.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0E4F24" w:rsidRDefault="001403C5" w:rsidP="00D86717">
            <w:r>
              <w:t>Individua e riproduce sequenze  ritmiche.</w:t>
            </w:r>
          </w:p>
          <w:p w:rsidR="001403C5" w:rsidRDefault="00E6094D" w:rsidP="00D86717">
            <w:r>
              <w:t>Partecipa ai canti,</w:t>
            </w:r>
            <w:r w:rsidR="002D0330">
              <w:t xml:space="preserve"> </w:t>
            </w:r>
            <w:r>
              <w:t>ma ascolta i diversi generi  con discreta attenzione.</w:t>
            </w:r>
          </w:p>
          <w:p w:rsidR="001403C5" w:rsidRDefault="00E6094D" w:rsidP="00D86717">
            <w:r>
              <w:t>Riconosce in maniera frammentaria gli elementi del linguaggio musicale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0E4F24" w:rsidRDefault="001403C5" w:rsidP="00D86717">
            <w:r>
              <w:t>Esegue canti,</w:t>
            </w:r>
            <w:r w:rsidR="002D0330">
              <w:t xml:space="preserve"> </w:t>
            </w:r>
            <w:proofErr w:type="spellStart"/>
            <w:r>
              <w:t>ritmi,rispettandoil</w:t>
            </w:r>
            <w:proofErr w:type="spellEnd"/>
            <w:r>
              <w:t xml:space="preserve"> tempo e l’intonazione.</w:t>
            </w:r>
          </w:p>
          <w:p w:rsidR="00E6094D" w:rsidRDefault="00E6094D" w:rsidP="00D86717">
            <w:r>
              <w:t>Ascolta e riconosce in modo attivo i diversi generi e gli elementi del linguaggio musicale.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1403C5" w:rsidRDefault="001403C5" w:rsidP="00D86717">
            <w:r>
              <w:t>Ascolta e riconosce diversi generi.</w:t>
            </w:r>
          </w:p>
          <w:p w:rsidR="000E4F24" w:rsidRDefault="00E6094D" w:rsidP="00D86717">
            <w:r>
              <w:lastRenderedPageBreak/>
              <w:t>Esegue brani e ritmi ,rispettando gli elementi del linguaggio musicale.</w:t>
            </w:r>
            <w:bookmarkStart w:id="0" w:name="_GoBack"/>
            <w:bookmarkEnd w:id="0"/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lastRenderedPageBreak/>
              <w:t>10</w:t>
            </w:r>
          </w:p>
        </w:tc>
        <w:tc>
          <w:tcPr>
            <w:tcW w:w="13891" w:type="dxa"/>
            <w:gridSpan w:val="6"/>
          </w:tcPr>
          <w:p w:rsidR="000E4F24" w:rsidRDefault="001403C5" w:rsidP="001403C5">
            <w:r>
              <w:t>Ascolta e riconosce in modo attivo e consapevole diversi generi.</w:t>
            </w:r>
          </w:p>
          <w:p w:rsidR="001403C5" w:rsidRDefault="001403C5" w:rsidP="001403C5">
            <w:r>
              <w:t>Conosce ed utilizza con sicurezza gli elementi basilari del linguaggio musicale</w:t>
            </w:r>
          </w:p>
          <w:p w:rsidR="001403C5" w:rsidRDefault="001403C5" w:rsidP="001403C5">
            <w:r>
              <w:t xml:space="preserve">Riproduce </w:t>
            </w:r>
            <w:proofErr w:type="spellStart"/>
            <w:r>
              <w:t>ritmi,esegue</w:t>
            </w:r>
            <w:proofErr w:type="spellEnd"/>
            <w:r>
              <w:t xml:space="preserve"> brani vocali in modo originale e creativo.</w:t>
            </w:r>
          </w:p>
        </w:tc>
      </w:tr>
      <w:tr w:rsidR="005B0900" w:rsidTr="006F5104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EBA" w:rsidRDefault="00B77EBA" w:rsidP="00E6094D">
      <w:pPr>
        <w:spacing w:after="0" w:line="240" w:lineRule="auto"/>
      </w:pPr>
      <w:r>
        <w:separator/>
      </w:r>
    </w:p>
  </w:endnote>
  <w:endnote w:type="continuationSeparator" w:id="0">
    <w:p w:rsidR="00B77EBA" w:rsidRDefault="00B77EBA" w:rsidP="00E60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EBA" w:rsidRDefault="00B77EBA" w:rsidP="00E6094D">
      <w:pPr>
        <w:spacing w:after="0" w:line="240" w:lineRule="auto"/>
      </w:pPr>
      <w:r>
        <w:separator/>
      </w:r>
    </w:p>
  </w:footnote>
  <w:footnote w:type="continuationSeparator" w:id="0">
    <w:p w:rsidR="00B77EBA" w:rsidRDefault="00B77EBA" w:rsidP="00E60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541AF"/>
    <w:multiLevelType w:val="hybridMultilevel"/>
    <w:tmpl w:val="583425A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E7999"/>
    <w:multiLevelType w:val="hybridMultilevel"/>
    <w:tmpl w:val="E90E66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302F3"/>
    <w:multiLevelType w:val="hybridMultilevel"/>
    <w:tmpl w:val="BC06A2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>
    <w:nsid w:val="50DC601F"/>
    <w:multiLevelType w:val="hybridMultilevel"/>
    <w:tmpl w:val="8D9898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792988"/>
    <w:multiLevelType w:val="hybridMultilevel"/>
    <w:tmpl w:val="10E46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793373"/>
    <w:multiLevelType w:val="hybridMultilevel"/>
    <w:tmpl w:val="FA96D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3772D7"/>
    <w:multiLevelType w:val="hybridMultilevel"/>
    <w:tmpl w:val="0D90C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9"/>
  </w:num>
  <w:num w:numId="8">
    <w:abstractNumId w:val="10"/>
  </w:num>
  <w:num w:numId="9">
    <w:abstractNumId w:val="0"/>
  </w:num>
  <w:num w:numId="10">
    <w:abstractNumId w:val="2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35D1E"/>
    <w:rsid w:val="000426BB"/>
    <w:rsid w:val="000865D1"/>
    <w:rsid w:val="000D4E01"/>
    <w:rsid w:val="000E4F24"/>
    <w:rsid w:val="001005E0"/>
    <w:rsid w:val="001403C5"/>
    <w:rsid w:val="0019432F"/>
    <w:rsid w:val="0023474B"/>
    <w:rsid w:val="00271C37"/>
    <w:rsid w:val="002C5DFC"/>
    <w:rsid w:val="002D0330"/>
    <w:rsid w:val="002F4AA0"/>
    <w:rsid w:val="00387010"/>
    <w:rsid w:val="004324AA"/>
    <w:rsid w:val="00432903"/>
    <w:rsid w:val="00480407"/>
    <w:rsid w:val="004C5233"/>
    <w:rsid w:val="004D681A"/>
    <w:rsid w:val="005728E9"/>
    <w:rsid w:val="005B0900"/>
    <w:rsid w:val="0060792F"/>
    <w:rsid w:val="0062335E"/>
    <w:rsid w:val="006D4CB4"/>
    <w:rsid w:val="00721F56"/>
    <w:rsid w:val="00741ECB"/>
    <w:rsid w:val="00746FF8"/>
    <w:rsid w:val="007D0248"/>
    <w:rsid w:val="007F0ADF"/>
    <w:rsid w:val="008F47EC"/>
    <w:rsid w:val="009B5206"/>
    <w:rsid w:val="009B6792"/>
    <w:rsid w:val="00A73FAD"/>
    <w:rsid w:val="00A97BD3"/>
    <w:rsid w:val="00AC2E7D"/>
    <w:rsid w:val="00B373E4"/>
    <w:rsid w:val="00B77EBA"/>
    <w:rsid w:val="00BB43C4"/>
    <w:rsid w:val="00C03389"/>
    <w:rsid w:val="00C14F10"/>
    <w:rsid w:val="00C230C9"/>
    <w:rsid w:val="00C74009"/>
    <w:rsid w:val="00C812EA"/>
    <w:rsid w:val="00C93909"/>
    <w:rsid w:val="00CC404D"/>
    <w:rsid w:val="00D433E8"/>
    <w:rsid w:val="00D44E22"/>
    <w:rsid w:val="00DA3576"/>
    <w:rsid w:val="00DD5A3B"/>
    <w:rsid w:val="00DE3FC6"/>
    <w:rsid w:val="00E05E2F"/>
    <w:rsid w:val="00E22393"/>
    <w:rsid w:val="00E33EB4"/>
    <w:rsid w:val="00E5565D"/>
    <w:rsid w:val="00E6094D"/>
    <w:rsid w:val="00E879C0"/>
    <w:rsid w:val="00EB34D2"/>
    <w:rsid w:val="00F85718"/>
    <w:rsid w:val="00FD73D7"/>
    <w:rsid w:val="00FD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79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E879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E6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94D"/>
  </w:style>
  <w:style w:type="paragraph" w:styleId="Pidipagina">
    <w:name w:val="footer"/>
    <w:basedOn w:val="Normale"/>
    <w:link w:val="PidipaginaCarattere"/>
    <w:uiPriority w:val="99"/>
    <w:unhideWhenUsed/>
    <w:rsid w:val="00E6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79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E879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E6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94D"/>
  </w:style>
  <w:style w:type="paragraph" w:styleId="Pidipagina">
    <w:name w:val="footer"/>
    <w:basedOn w:val="Normale"/>
    <w:link w:val="PidipaginaCarattere"/>
    <w:uiPriority w:val="99"/>
    <w:unhideWhenUsed/>
    <w:rsid w:val="00E609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2AE70-169B-4978-A36A-9A42F137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Giovanni</cp:lastModifiedBy>
  <cp:revision>7</cp:revision>
  <dcterms:created xsi:type="dcterms:W3CDTF">2016-06-16T18:11:00Z</dcterms:created>
  <dcterms:modified xsi:type="dcterms:W3CDTF">2016-06-20T17:46:00Z</dcterms:modified>
</cp:coreProperties>
</file>