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85" w:rsidRDefault="00A07585" w:rsidP="00A07585">
      <w:r>
        <w:br w:type="page"/>
      </w:r>
    </w:p>
    <w:tbl>
      <w:tblPr>
        <w:tblStyle w:val="Grigliatabella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8"/>
        <w:gridCol w:w="1006"/>
        <w:gridCol w:w="2649"/>
        <w:gridCol w:w="3402"/>
        <w:gridCol w:w="2594"/>
        <w:gridCol w:w="2171"/>
        <w:gridCol w:w="2068"/>
      </w:tblGrid>
      <w:tr w:rsidR="00A07585" w:rsidTr="00857A53">
        <w:tc>
          <w:tcPr>
            <w:tcW w:w="15168" w:type="dxa"/>
            <w:gridSpan w:val="7"/>
          </w:tcPr>
          <w:p w:rsidR="00A07585" w:rsidRDefault="00A07585" w:rsidP="00857A53">
            <w:pPr>
              <w:jc w:val="center"/>
            </w:pPr>
            <w:r w:rsidRPr="000E4F24">
              <w:rPr>
                <w:sz w:val="28"/>
              </w:rPr>
              <w:lastRenderedPageBreak/>
              <w:t xml:space="preserve">DISCIPLINA </w:t>
            </w:r>
            <w:r>
              <w:rPr>
                <w:sz w:val="28"/>
              </w:rPr>
              <w:t>ARTE</w:t>
            </w:r>
          </w:p>
        </w:tc>
      </w:tr>
      <w:tr w:rsidR="00A07585" w:rsidTr="00857A53">
        <w:tc>
          <w:tcPr>
            <w:tcW w:w="2284" w:type="dxa"/>
            <w:gridSpan w:val="2"/>
            <w:vMerge w:val="restart"/>
          </w:tcPr>
          <w:p w:rsidR="00A07585" w:rsidRPr="000E4F24" w:rsidRDefault="00A07585" w:rsidP="00857A53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B908CF" wp14:editId="3193B6A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1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diritto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24"/>
              </w:rPr>
              <w:t xml:space="preserve">                  competenza</w:t>
            </w:r>
          </w:p>
          <w:p w:rsidR="00A07585" w:rsidRDefault="00A07585" w:rsidP="00857A53"/>
          <w:p w:rsidR="00A07585" w:rsidRPr="005B0900" w:rsidRDefault="00A07585" w:rsidP="00857A53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12884" w:type="dxa"/>
            <w:gridSpan w:val="5"/>
          </w:tcPr>
          <w:p w:rsidR="00A07585" w:rsidRDefault="00A07585" w:rsidP="00857A53">
            <w:pPr>
              <w:jc w:val="center"/>
            </w:pPr>
          </w:p>
          <w:p w:rsidR="00A07585" w:rsidRDefault="00A07585" w:rsidP="00857A53">
            <w:pPr>
              <w:jc w:val="center"/>
            </w:pPr>
            <w:r w:rsidRPr="00E05E2F">
              <w:t>CONSAPEVOLEZZA ED ESPRESSIONE CULTURALE –  ESPRESSIONE ARTISTICA E MUSICALE</w:t>
            </w:r>
          </w:p>
        </w:tc>
      </w:tr>
      <w:tr w:rsidR="00A07585" w:rsidTr="00857A53">
        <w:trPr>
          <w:trHeight w:val="385"/>
        </w:trPr>
        <w:tc>
          <w:tcPr>
            <w:tcW w:w="2284" w:type="dxa"/>
            <w:gridSpan w:val="2"/>
            <w:vMerge/>
          </w:tcPr>
          <w:p w:rsidR="00A07585" w:rsidRDefault="00A07585" w:rsidP="00857A53"/>
        </w:tc>
        <w:tc>
          <w:tcPr>
            <w:tcW w:w="12884" w:type="dxa"/>
            <w:gridSpan w:val="5"/>
          </w:tcPr>
          <w:p w:rsidR="00A07585" w:rsidRDefault="00A07585" w:rsidP="00857A53">
            <w:pPr>
              <w:jc w:val="center"/>
            </w:pPr>
            <w:r>
              <w:t>Obiettivi di apprendimento</w:t>
            </w:r>
          </w:p>
        </w:tc>
      </w:tr>
      <w:tr w:rsidR="00A07585" w:rsidTr="00857A53">
        <w:trPr>
          <w:trHeight w:val="419"/>
        </w:trPr>
        <w:tc>
          <w:tcPr>
            <w:tcW w:w="2284" w:type="dxa"/>
            <w:gridSpan w:val="2"/>
            <w:vMerge/>
          </w:tcPr>
          <w:p w:rsidR="00A07585" w:rsidRDefault="00A07585" w:rsidP="00857A53"/>
        </w:tc>
        <w:tc>
          <w:tcPr>
            <w:tcW w:w="2649" w:type="dxa"/>
          </w:tcPr>
          <w:p w:rsidR="00A07585" w:rsidRDefault="00A07585" w:rsidP="00857A53">
            <w:pPr>
              <w:jc w:val="center"/>
            </w:pPr>
            <w:r>
              <w:t>Classe I</w:t>
            </w:r>
          </w:p>
        </w:tc>
        <w:tc>
          <w:tcPr>
            <w:tcW w:w="3402" w:type="dxa"/>
          </w:tcPr>
          <w:p w:rsidR="00A07585" w:rsidRDefault="00A07585" w:rsidP="00857A53">
            <w:pPr>
              <w:jc w:val="center"/>
            </w:pPr>
            <w:r>
              <w:t>Classe II</w:t>
            </w:r>
          </w:p>
        </w:tc>
        <w:tc>
          <w:tcPr>
            <w:tcW w:w="2594" w:type="dxa"/>
          </w:tcPr>
          <w:p w:rsidR="00A07585" w:rsidRDefault="00A07585" w:rsidP="00857A53">
            <w:pPr>
              <w:jc w:val="center"/>
            </w:pPr>
            <w:r>
              <w:t>Classe III</w:t>
            </w:r>
          </w:p>
        </w:tc>
        <w:tc>
          <w:tcPr>
            <w:tcW w:w="2171" w:type="dxa"/>
          </w:tcPr>
          <w:p w:rsidR="00A07585" w:rsidRDefault="00A07585" w:rsidP="00857A53">
            <w:pPr>
              <w:jc w:val="center"/>
            </w:pPr>
            <w:r>
              <w:t>Classe IV</w:t>
            </w:r>
          </w:p>
        </w:tc>
        <w:tc>
          <w:tcPr>
            <w:tcW w:w="2068" w:type="dxa"/>
          </w:tcPr>
          <w:p w:rsidR="00A07585" w:rsidRDefault="00A07585" w:rsidP="00857A53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A07585" w:rsidTr="00857A53">
        <w:tc>
          <w:tcPr>
            <w:tcW w:w="2284" w:type="dxa"/>
            <w:gridSpan w:val="2"/>
          </w:tcPr>
          <w:p w:rsidR="00A07585" w:rsidRDefault="00A07585" w:rsidP="00857A53">
            <w:pPr>
              <w:jc w:val="both"/>
            </w:pPr>
            <w:r>
              <w:t xml:space="preserve">1 </w:t>
            </w:r>
            <w:r w:rsidRPr="002C5DFC">
              <w:t>•</w:t>
            </w:r>
            <w:r w:rsidRPr="002C5DFC">
              <w:tab/>
            </w:r>
            <w:r>
              <w:t xml:space="preserve">Esprimersi e comunicare </w:t>
            </w:r>
          </w:p>
          <w:p w:rsidR="00A07585" w:rsidRDefault="00A07585" w:rsidP="00857A53">
            <w:pPr>
              <w:jc w:val="both"/>
            </w:pPr>
          </w:p>
        </w:tc>
        <w:tc>
          <w:tcPr>
            <w:tcW w:w="2649" w:type="dxa"/>
          </w:tcPr>
          <w:p w:rsidR="00A07585" w:rsidRDefault="00A07585" w:rsidP="00857A53">
            <w:pPr>
              <w:pStyle w:val="Paragrafoelenco"/>
              <w:numPr>
                <w:ilvl w:val="0"/>
                <w:numId w:val="14"/>
              </w:numPr>
            </w:pPr>
            <w:r>
              <w:t>Usa colori e materiali come elementi espressivi.</w:t>
            </w:r>
          </w:p>
          <w:p w:rsidR="00A07585" w:rsidRDefault="00A07585" w:rsidP="00EE0190">
            <w:pPr>
              <w:pStyle w:val="Paragrafoelenco"/>
            </w:pPr>
          </w:p>
        </w:tc>
        <w:tc>
          <w:tcPr>
            <w:tcW w:w="3402" w:type="dxa"/>
          </w:tcPr>
          <w:p w:rsidR="00A07585" w:rsidRDefault="00A07585" w:rsidP="00857A53">
            <w:pPr>
              <w:pStyle w:val="Paragrafoelenco"/>
              <w:numPr>
                <w:ilvl w:val="0"/>
                <w:numId w:val="14"/>
              </w:numPr>
            </w:pPr>
            <w:r>
              <w:t>Usa colori e materiali come elementi espressivi.</w:t>
            </w:r>
          </w:p>
          <w:p w:rsidR="00A07585" w:rsidRDefault="00A07585" w:rsidP="00EE0190">
            <w:pPr>
              <w:pStyle w:val="Paragrafoelenco"/>
            </w:pPr>
          </w:p>
        </w:tc>
        <w:tc>
          <w:tcPr>
            <w:tcW w:w="2594" w:type="dxa"/>
          </w:tcPr>
          <w:p w:rsidR="00A07585" w:rsidRDefault="00A07585" w:rsidP="00857A53">
            <w:pPr>
              <w:pStyle w:val="Paragrafoelenco"/>
              <w:numPr>
                <w:ilvl w:val="0"/>
                <w:numId w:val="14"/>
              </w:numPr>
            </w:pPr>
            <w:r>
              <w:t>Usa colori e materiali come elementi espressivi.</w:t>
            </w:r>
          </w:p>
          <w:p w:rsidR="00A07585" w:rsidRPr="00B373E4" w:rsidRDefault="00A07585" w:rsidP="00EE0190">
            <w:pPr>
              <w:pStyle w:val="Paragrafoelenco"/>
            </w:pPr>
            <w:r>
              <w:t>.</w:t>
            </w:r>
          </w:p>
        </w:tc>
        <w:tc>
          <w:tcPr>
            <w:tcW w:w="2171" w:type="dxa"/>
          </w:tcPr>
          <w:p w:rsidR="00A07585" w:rsidRDefault="00A07585" w:rsidP="00857A53">
            <w:pPr>
              <w:pStyle w:val="Paragrafoelenco"/>
              <w:numPr>
                <w:ilvl w:val="0"/>
                <w:numId w:val="14"/>
              </w:numPr>
            </w:pPr>
            <w:r>
              <w:t>Usa colori e materiali  e tecniche diverse come elementi espressivi.</w:t>
            </w:r>
          </w:p>
          <w:p w:rsidR="00A07585" w:rsidRPr="00B373E4" w:rsidRDefault="00A07585" w:rsidP="00EE0190">
            <w:pPr>
              <w:pStyle w:val="Paragrafoelenco"/>
            </w:pPr>
          </w:p>
        </w:tc>
        <w:tc>
          <w:tcPr>
            <w:tcW w:w="2068" w:type="dxa"/>
          </w:tcPr>
          <w:p w:rsidR="00A07585" w:rsidRDefault="00A07585" w:rsidP="00857A53">
            <w:pPr>
              <w:pStyle w:val="Paragrafoelenco"/>
              <w:numPr>
                <w:ilvl w:val="0"/>
                <w:numId w:val="14"/>
              </w:numPr>
            </w:pPr>
            <w:r>
              <w:t>Usa colori e materiali  e tecniche diverse come elementi espressivi.</w:t>
            </w:r>
          </w:p>
          <w:p w:rsidR="00A07585" w:rsidRDefault="00A07585" w:rsidP="00857A53">
            <w:r>
              <w:t>.</w:t>
            </w:r>
          </w:p>
        </w:tc>
      </w:tr>
      <w:tr w:rsidR="00A07585" w:rsidTr="00857A53">
        <w:tc>
          <w:tcPr>
            <w:tcW w:w="15168" w:type="dxa"/>
            <w:gridSpan w:val="7"/>
          </w:tcPr>
          <w:p w:rsidR="00A07585" w:rsidRDefault="00A07585" w:rsidP="00857A53">
            <w:pPr>
              <w:jc w:val="center"/>
            </w:pPr>
            <w:r>
              <w:t>Valutazione degli obietti in decimi</w:t>
            </w:r>
          </w:p>
        </w:tc>
      </w:tr>
      <w:tr w:rsidR="00A07585" w:rsidTr="00857A53">
        <w:trPr>
          <w:trHeight w:val="177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Voto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>
              <w:t>descrittori</w:t>
            </w:r>
          </w:p>
        </w:tc>
      </w:tr>
      <w:tr w:rsidR="00A07585" w:rsidTr="00857A53">
        <w:trPr>
          <w:trHeight w:val="334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5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>
              <w:t>Utilizza colori e materiali in modo inadeguato.</w:t>
            </w:r>
          </w:p>
        </w:tc>
      </w:tr>
      <w:tr w:rsidR="00A07585" w:rsidTr="00857A53">
        <w:trPr>
          <w:trHeight w:val="175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6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>
              <w:t xml:space="preserve">. </w:t>
            </w:r>
            <w:r w:rsidRPr="00000C5E">
              <w:t>Utilizza colori e materiali in modo</w:t>
            </w:r>
            <w:r>
              <w:t xml:space="preserve"> essenziale.</w:t>
            </w:r>
          </w:p>
        </w:tc>
      </w:tr>
      <w:tr w:rsidR="00A07585" w:rsidTr="00857A53">
        <w:trPr>
          <w:trHeight w:val="175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7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>
              <w:t>. Utilizza colori e materiali in modo abbastanza corretto.</w:t>
            </w:r>
          </w:p>
        </w:tc>
      </w:tr>
      <w:tr w:rsidR="00A07585" w:rsidTr="00857A53">
        <w:trPr>
          <w:trHeight w:val="175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8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 w:rsidRPr="00000C5E">
              <w:t>. Utilizza colori e materiali in modo</w:t>
            </w:r>
            <w:r>
              <w:t xml:space="preserve"> accurato e corretto.</w:t>
            </w:r>
          </w:p>
        </w:tc>
      </w:tr>
      <w:tr w:rsidR="00A07585" w:rsidTr="00857A53">
        <w:trPr>
          <w:trHeight w:val="175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9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>
              <w:t xml:space="preserve"> </w:t>
            </w:r>
            <w:r w:rsidRPr="00000C5E">
              <w:t>. Utilizza colori e materiali in mod</w:t>
            </w:r>
            <w:r w:rsidR="00EE0190">
              <w:t>o corretto  e con creatività</w:t>
            </w:r>
            <w:r>
              <w:t xml:space="preserve"> </w:t>
            </w:r>
          </w:p>
        </w:tc>
      </w:tr>
      <w:tr w:rsidR="00A07585" w:rsidTr="00857A53">
        <w:trPr>
          <w:trHeight w:val="175"/>
        </w:trPr>
        <w:tc>
          <w:tcPr>
            <w:tcW w:w="1278" w:type="dxa"/>
          </w:tcPr>
          <w:p w:rsidR="00A07585" w:rsidRDefault="00A07585" w:rsidP="00857A53">
            <w:pPr>
              <w:jc w:val="center"/>
            </w:pPr>
            <w:r>
              <w:t>10</w:t>
            </w:r>
          </w:p>
        </w:tc>
        <w:tc>
          <w:tcPr>
            <w:tcW w:w="13890" w:type="dxa"/>
            <w:gridSpan w:val="6"/>
          </w:tcPr>
          <w:p w:rsidR="00A07585" w:rsidRDefault="00A07585" w:rsidP="00857A53">
            <w:r>
              <w:t xml:space="preserve">. </w:t>
            </w:r>
            <w:r w:rsidRPr="001B2989">
              <w:t>Utilizza colori e materiali in modo</w:t>
            </w:r>
            <w:r>
              <w:t xml:space="preserve"> originale .I lavori sono accurati e ricchi di elementi espressivi.</w:t>
            </w:r>
          </w:p>
        </w:tc>
      </w:tr>
      <w:tr w:rsidR="00A07585" w:rsidTr="00857A53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A07585" w:rsidRDefault="00A07585" w:rsidP="00857A53"/>
        </w:tc>
      </w:tr>
    </w:tbl>
    <w:p w:rsidR="00A07585" w:rsidRDefault="00A07585" w:rsidP="00A07585"/>
    <w:p w:rsidR="00A07585" w:rsidRDefault="00A07585" w:rsidP="00A07585"/>
    <w:p w:rsidR="00A07585" w:rsidRDefault="00A07585" w:rsidP="00A07585"/>
    <w:p w:rsidR="00EE0190" w:rsidRDefault="00EE0190" w:rsidP="00A07585"/>
    <w:p w:rsidR="00EE0190" w:rsidRDefault="00EE0190" w:rsidP="00A07585"/>
    <w:p w:rsidR="00EE0190" w:rsidRDefault="00EE0190" w:rsidP="00A07585"/>
    <w:p w:rsidR="00EE0190" w:rsidRDefault="00EE0190" w:rsidP="00A07585"/>
    <w:p w:rsidR="00EE0190" w:rsidRDefault="00EE0190" w:rsidP="00A07585"/>
    <w:p w:rsidR="00A07585" w:rsidRDefault="00A07585"/>
    <w:tbl>
      <w:tblPr>
        <w:tblStyle w:val="Grigliatabella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8"/>
        <w:gridCol w:w="1006"/>
        <w:gridCol w:w="2649"/>
        <w:gridCol w:w="3119"/>
        <w:gridCol w:w="2693"/>
        <w:gridCol w:w="2355"/>
        <w:gridCol w:w="2068"/>
      </w:tblGrid>
      <w:tr w:rsidR="002F4AA0" w:rsidTr="0054665F">
        <w:tc>
          <w:tcPr>
            <w:tcW w:w="15168" w:type="dxa"/>
            <w:gridSpan w:val="7"/>
          </w:tcPr>
          <w:p w:rsidR="002F4AA0" w:rsidRDefault="002F4AA0" w:rsidP="00A07585">
            <w:pPr>
              <w:jc w:val="center"/>
            </w:pPr>
            <w:r w:rsidRPr="000E4F24">
              <w:rPr>
                <w:sz w:val="28"/>
              </w:rPr>
              <w:lastRenderedPageBreak/>
              <w:t xml:space="preserve">DISCIPLINA </w:t>
            </w:r>
            <w:r w:rsidR="00A07585">
              <w:rPr>
                <w:sz w:val="28"/>
              </w:rPr>
              <w:t>ARTE</w:t>
            </w:r>
          </w:p>
        </w:tc>
      </w:tr>
      <w:tr w:rsidR="002F4AA0" w:rsidTr="0054665F">
        <w:tc>
          <w:tcPr>
            <w:tcW w:w="2284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2D0704" wp14:editId="0672DA2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718D81B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884" w:type="dxa"/>
            <w:gridSpan w:val="5"/>
          </w:tcPr>
          <w:p w:rsidR="002F4AA0" w:rsidRDefault="002F4AA0" w:rsidP="00B01B61">
            <w:pPr>
              <w:jc w:val="center"/>
            </w:pPr>
          </w:p>
          <w:p w:rsidR="00E879C0" w:rsidRDefault="00E05E2F" w:rsidP="00B01B61">
            <w:pPr>
              <w:jc w:val="center"/>
            </w:pPr>
            <w:r w:rsidRPr="00E05E2F">
              <w:t>CONSAPEVOLEZZA ED ESPRESSIONE CULTURALE –  ESPRESSIONE ARTISTICA E MUSICALE</w:t>
            </w:r>
          </w:p>
        </w:tc>
      </w:tr>
      <w:tr w:rsidR="002F4AA0" w:rsidTr="0054665F">
        <w:trPr>
          <w:trHeight w:val="385"/>
        </w:trPr>
        <w:tc>
          <w:tcPr>
            <w:tcW w:w="2284" w:type="dxa"/>
            <w:gridSpan w:val="2"/>
            <w:vMerge/>
          </w:tcPr>
          <w:p w:rsidR="002F4AA0" w:rsidRDefault="002F4AA0" w:rsidP="00B01B61"/>
        </w:tc>
        <w:tc>
          <w:tcPr>
            <w:tcW w:w="12884" w:type="dxa"/>
            <w:gridSpan w:val="5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2F4AA0" w:rsidTr="00941ECE">
        <w:trPr>
          <w:trHeight w:val="539"/>
        </w:trPr>
        <w:tc>
          <w:tcPr>
            <w:tcW w:w="2284" w:type="dxa"/>
            <w:gridSpan w:val="2"/>
            <w:vMerge/>
          </w:tcPr>
          <w:p w:rsidR="002F4AA0" w:rsidRDefault="002F4AA0" w:rsidP="00B01B61"/>
        </w:tc>
        <w:tc>
          <w:tcPr>
            <w:tcW w:w="2649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3119" w:type="dxa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693" w:type="dxa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355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068" w:type="dxa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941ECE">
        <w:tc>
          <w:tcPr>
            <w:tcW w:w="2284" w:type="dxa"/>
            <w:gridSpan w:val="2"/>
          </w:tcPr>
          <w:p w:rsidR="00387010" w:rsidRDefault="00A07585" w:rsidP="00A07585">
            <w:pPr>
              <w:jc w:val="both"/>
            </w:pPr>
            <w:r>
              <w:t>2</w:t>
            </w:r>
            <w:r w:rsidR="002F4AA0">
              <w:t xml:space="preserve"> </w:t>
            </w:r>
            <w:r w:rsidR="002F4AA0" w:rsidRPr="002C5DFC">
              <w:t>•</w:t>
            </w:r>
            <w:r w:rsidR="002F4AA0" w:rsidRPr="002C5DFC">
              <w:tab/>
            </w:r>
            <w:r w:rsidR="003F5B0F">
              <w:t>Osservare e leggere immagini</w:t>
            </w:r>
          </w:p>
        </w:tc>
        <w:tc>
          <w:tcPr>
            <w:tcW w:w="2649" w:type="dxa"/>
          </w:tcPr>
          <w:p w:rsidR="00EE0190" w:rsidRDefault="00EE0190" w:rsidP="00EE0190"/>
          <w:p w:rsidR="00EE0190" w:rsidRDefault="003F5B0F" w:rsidP="00941ECE">
            <w:pPr>
              <w:pStyle w:val="Paragrafoelenco"/>
              <w:numPr>
                <w:ilvl w:val="0"/>
                <w:numId w:val="17"/>
              </w:numPr>
              <w:ind w:left="357" w:hanging="357"/>
            </w:pPr>
            <w:r>
              <w:t>Guardare, osservare ,</w:t>
            </w:r>
            <w:r w:rsidR="00EE0190">
              <w:t xml:space="preserve">descrivere </w:t>
            </w:r>
            <w:r>
              <w:t xml:space="preserve"> e riconoscere gli elementi grammaticali e tecnici del linguaggio visivo  in un’immagine e negli </w:t>
            </w:r>
            <w:r w:rsidR="00EE0190">
              <w:t xml:space="preserve"> oggetti presenti nell’ambiente , utilizzando le regole della percezione visiva e l’orientamento nello spazio. </w:t>
            </w:r>
          </w:p>
          <w:p w:rsidR="00EE0190" w:rsidRDefault="00EE0190" w:rsidP="003F5B0F"/>
        </w:tc>
        <w:tc>
          <w:tcPr>
            <w:tcW w:w="3119" w:type="dxa"/>
          </w:tcPr>
          <w:p w:rsidR="00EE0190" w:rsidRDefault="00EE0190" w:rsidP="00EE0190">
            <w:pPr>
              <w:pStyle w:val="Paragrafoelenco"/>
              <w:numPr>
                <w:ilvl w:val="0"/>
                <w:numId w:val="16"/>
              </w:numPr>
              <w:ind w:left="357" w:hanging="357"/>
            </w:pPr>
            <w:r>
              <w:t xml:space="preserve">Guardare e osservare con consapevolezza </w:t>
            </w:r>
            <w:r w:rsidR="003F5B0F">
              <w:t xml:space="preserve">,descrivere e riconoscere gli elementi grammaticali e tecnici del linguaggio visivo in </w:t>
            </w:r>
            <w:r>
              <w:t>un’</w:t>
            </w:r>
            <w:proofErr w:type="spellStart"/>
            <w:r>
              <w:t>immagine</w:t>
            </w:r>
            <w:r w:rsidR="00941ECE">
              <w:t>,</w:t>
            </w:r>
            <w:r w:rsidR="003F5B0F">
              <w:t>in</w:t>
            </w:r>
            <w:proofErr w:type="spellEnd"/>
            <w:r w:rsidR="003F5B0F">
              <w:t xml:space="preserve"> </w:t>
            </w:r>
            <w:r w:rsidR="00941ECE">
              <w:t xml:space="preserve">un fumetto, </w:t>
            </w:r>
            <w:r w:rsidR="003F5B0F">
              <w:t>ne</w:t>
            </w:r>
            <w:r>
              <w:t>gli oggetti presenti nell’ambiente</w:t>
            </w:r>
            <w:r w:rsidR="00941ECE">
              <w:t>,</w:t>
            </w:r>
            <w:r>
              <w:t xml:space="preserve"> utilizzando le regole della percezione visiva e l’orientamento nello spazio. </w:t>
            </w:r>
          </w:p>
          <w:p w:rsidR="004324AA" w:rsidRDefault="004324AA" w:rsidP="003F5B0F">
            <w:pPr>
              <w:pStyle w:val="Paragrafoelenco"/>
              <w:ind w:left="357"/>
            </w:pPr>
          </w:p>
        </w:tc>
        <w:tc>
          <w:tcPr>
            <w:tcW w:w="2693" w:type="dxa"/>
          </w:tcPr>
          <w:p w:rsidR="00EE0190" w:rsidRDefault="0054665F" w:rsidP="00941ECE">
            <w:pPr>
              <w:pStyle w:val="Paragrafoelenco"/>
              <w:numPr>
                <w:ilvl w:val="0"/>
                <w:numId w:val="16"/>
              </w:numPr>
              <w:ind w:left="357" w:hanging="357"/>
            </w:pPr>
            <w:r>
              <w:t>.</w:t>
            </w:r>
            <w:r w:rsidR="00EE0190">
              <w:t xml:space="preserve"> </w:t>
            </w:r>
            <w:r w:rsidR="00EE0190">
              <w:t>Utilizzare diverse tecniche osservative per descrivere gli elementi formali ed</w:t>
            </w:r>
            <w:r w:rsidR="00941ECE">
              <w:t xml:space="preserve"> estetici di un contesto reale., di un’immagine o di un’opera d’arte</w:t>
            </w:r>
          </w:p>
          <w:p w:rsidR="00941ECE" w:rsidRPr="00B373E4" w:rsidRDefault="00EE0190" w:rsidP="00941ECE">
            <w:pPr>
              <w:pStyle w:val="Paragrafoelenco"/>
              <w:ind w:left="357"/>
            </w:pPr>
            <w:r>
              <w:t xml:space="preserve">per comprenderne il significato </w:t>
            </w:r>
            <w:r w:rsidR="00941ECE">
              <w:t>.</w:t>
            </w:r>
          </w:p>
          <w:p w:rsidR="004324AA" w:rsidRPr="00B373E4" w:rsidRDefault="004324AA" w:rsidP="00941ECE">
            <w:pPr>
              <w:pStyle w:val="Paragrafoelenco"/>
              <w:ind w:left="357"/>
            </w:pPr>
          </w:p>
        </w:tc>
        <w:tc>
          <w:tcPr>
            <w:tcW w:w="2355" w:type="dxa"/>
          </w:tcPr>
          <w:p w:rsidR="00941ECE" w:rsidRDefault="0054665F" w:rsidP="00941ECE">
            <w:pPr>
              <w:pStyle w:val="Paragrafoelenco"/>
              <w:numPr>
                <w:ilvl w:val="0"/>
                <w:numId w:val="16"/>
              </w:numPr>
              <w:ind w:left="357" w:hanging="357"/>
            </w:pPr>
            <w:r>
              <w:t>.</w:t>
            </w:r>
            <w:r w:rsidR="00941ECE">
              <w:t xml:space="preserve"> </w:t>
            </w:r>
            <w:r w:rsidR="00941ECE">
              <w:t>Utilizzare diverse tecn</w:t>
            </w:r>
            <w:r w:rsidR="003F5B0F">
              <w:t xml:space="preserve">iche osservative per descrivere e interpretare </w:t>
            </w:r>
            <w:r w:rsidR="00941ECE">
              <w:t xml:space="preserve"> con un linguaggio verbale appropriato, gli elementi formali ed estetici di un contesto reale. </w:t>
            </w:r>
          </w:p>
          <w:p w:rsidR="00721F56" w:rsidRPr="00B373E4" w:rsidRDefault="00721F56" w:rsidP="003F5B0F">
            <w:pPr>
              <w:pStyle w:val="Paragrafoelenco"/>
              <w:ind w:left="357"/>
            </w:pPr>
          </w:p>
        </w:tc>
        <w:tc>
          <w:tcPr>
            <w:tcW w:w="2068" w:type="dxa"/>
          </w:tcPr>
          <w:p w:rsidR="003F5B0F" w:rsidRPr="003F5B0F" w:rsidRDefault="003F5B0F" w:rsidP="003F5B0F">
            <w:pPr>
              <w:pStyle w:val="Paragrafoelenco"/>
              <w:numPr>
                <w:ilvl w:val="0"/>
                <w:numId w:val="16"/>
              </w:numPr>
              <w:ind w:left="357" w:hanging="357"/>
            </w:pPr>
            <w:r w:rsidRPr="003F5B0F">
              <w:t xml:space="preserve">Utilizzare diverse tecniche osservative per descrivere e interpretare  con un linguaggio verbale appropriato, gli elementi formali ed estetici di un contesto reale. </w:t>
            </w:r>
          </w:p>
          <w:p w:rsidR="00387010" w:rsidRDefault="00387010" w:rsidP="003F5B0F">
            <w:pPr>
              <w:pStyle w:val="Paragrafoelenco"/>
              <w:ind w:left="357"/>
            </w:pPr>
          </w:p>
        </w:tc>
      </w:tr>
      <w:tr w:rsidR="000E4F24" w:rsidTr="0054665F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54665F">
        <w:trPr>
          <w:trHeight w:val="177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0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54665F">
        <w:trPr>
          <w:trHeight w:val="334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0" w:type="dxa"/>
            <w:gridSpan w:val="6"/>
          </w:tcPr>
          <w:p w:rsidR="004324AA" w:rsidRDefault="00000C5E" w:rsidP="00D86717">
            <w:r>
              <w:t>.</w:t>
            </w:r>
          </w:p>
          <w:p w:rsidR="00000C5E" w:rsidRDefault="00000C5E" w:rsidP="00D86717">
            <w:r>
              <w:t>Descrive in molto superficiale e non ad</w:t>
            </w:r>
            <w:r w:rsidR="003F5B0F">
              <w:t>eguato immagini .</w:t>
            </w:r>
          </w:p>
        </w:tc>
      </w:tr>
      <w:tr w:rsidR="000E4F24" w:rsidTr="0054665F">
        <w:trPr>
          <w:trHeight w:val="175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0" w:type="dxa"/>
            <w:gridSpan w:val="6"/>
          </w:tcPr>
          <w:p w:rsidR="001403C5" w:rsidRDefault="001403C5" w:rsidP="00D44E22"/>
          <w:p w:rsidR="00000C5E" w:rsidRDefault="00E051ED" w:rsidP="00D44E22">
            <w:r>
              <w:t xml:space="preserve">Osserva </w:t>
            </w:r>
            <w:r w:rsidR="00000C5E">
              <w:t xml:space="preserve"> e descrive immagini in modo frammentario.</w:t>
            </w:r>
          </w:p>
        </w:tc>
      </w:tr>
      <w:tr w:rsidR="000E4F24" w:rsidTr="0054665F">
        <w:trPr>
          <w:trHeight w:val="175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0" w:type="dxa"/>
            <w:gridSpan w:val="6"/>
          </w:tcPr>
          <w:p w:rsidR="00000C5E" w:rsidRDefault="003F5B0F" w:rsidP="00000C5E">
            <w:r>
              <w:t xml:space="preserve">. </w:t>
            </w:r>
          </w:p>
          <w:p w:rsidR="001403C5" w:rsidRDefault="00E051ED" w:rsidP="00000C5E">
            <w:r>
              <w:t xml:space="preserve">Osserva </w:t>
            </w:r>
            <w:r w:rsidR="00000C5E">
              <w:t xml:space="preserve"> e descrive  discre</w:t>
            </w:r>
            <w:r w:rsidR="003F5B0F">
              <w:t>tamente immagini .</w:t>
            </w:r>
          </w:p>
        </w:tc>
      </w:tr>
      <w:tr w:rsidR="000E4F24" w:rsidTr="0054665F">
        <w:trPr>
          <w:trHeight w:val="175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0" w:type="dxa"/>
            <w:gridSpan w:val="6"/>
          </w:tcPr>
          <w:p w:rsidR="00E6094D" w:rsidRPr="003F5B0F" w:rsidRDefault="00000C5E" w:rsidP="00D86717">
            <w:r w:rsidRPr="003F5B0F">
              <w:t>.</w:t>
            </w:r>
          </w:p>
          <w:p w:rsidR="00000C5E" w:rsidRPr="003F5B0F" w:rsidRDefault="00000C5E" w:rsidP="00D86717">
            <w:r w:rsidRPr="003F5B0F">
              <w:t>Osserva e descrive corre</w:t>
            </w:r>
            <w:r w:rsidR="003F5B0F">
              <w:t>ttamente immagini ..</w:t>
            </w:r>
          </w:p>
        </w:tc>
      </w:tr>
      <w:tr w:rsidR="000E4F24" w:rsidTr="0054665F">
        <w:trPr>
          <w:trHeight w:val="175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0" w:type="dxa"/>
            <w:gridSpan w:val="6"/>
          </w:tcPr>
          <w:p w:rsidR="00000C5E" w:rsidRPr="003F5B0F" w:rsidRDefault="001403C5" w:rsidP="00D86717">
            <w:r w:rsidRPr="003F5B0F">
              <w:t xml:space="preserve"> </w:t>
            </w:r>
            <w:r w:rsidR="003F5B0F" w:rsidRPr="003F5B0F">
              <w:t>.</w:t>
            </w:r>
          </w:p>
          <w:p w:rsidR="000E4F24" w:rsidRPr="003F5B0F" w:rsidRDefault="00000C5E" w:rsidP="00D86717">
            <w:r w:rsidRPr="003F5B0F">
              <w:t xml:space="preserve">Osserva ,descrive ed analizza </w:t>
            </w:r>
            <w:r w:rsidR="003F5B0F" w:rsidRPr="003F5B0F">
              <w:t xml:space="preserve">messaggi visivi </w:t>
            </w:r>
            <w:r w:rsidR="003F5B0F">
              <w:t>.</w:t>
            </w:r>
          </w:p>
        </w:tc>
      </w:tr>
      <w:tr w:rsidR="000E4F24" w:rsidTr="0054665F">
        <w:trPr>
          <w:trHeight w:val="175"/>
        </w:trPr>
        <w:tc>
          <w:tcPr>
            <w:tcW w:w="1278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0" w:type="dxa"/>
            <w:gridSpan w:val="6"/>
          </w:tcPr>
          <w:p w:rsidR="001403C5" w:rsidRDefault="001403C5" w:rsidP="001403C5">
            <w:r>
              <w:t>.</w:t>
            </w:r>
          </w:p>
          <w:p w:rsidR="001B2989" w:rsidRDefault="001B2989" w:rsidP="001403C5">
            <w:r>
              <w:t>Descrive ed analizza con sicurezza ed</w:t>
            </w:r>
            <w:r w:rsidR="003F5B0F">
              <w:t xml:space="preserve"> originalità messaggi visivi.</w:t>
            </w:r>
          </w:p>
        </w:tc>
      </w:tr>
      <w:tr w:rsidR="005B0900" w:rsidTr="0054665F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</w:tbl>
    <w:p w:rsidR="00FA5E71" w:rsidRDefault="00FA5E71"/>
    <w:tbl>
      <w:tblPr>
        <w:tblW w:w="15129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768"/>
        <w:gridCol w:w="2186"/>
        <w:gridCol w:w="2238"/>
        <w:gridCol w:w="2759"/>
        <w:gridCol w:w="2672"/>
        <w:gridCol w:w="3123"/>
      </w:tblGrid>
      <w:tr w:rsidR="00FA5E71" w:rsidTr="00FA5E71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5129" w:type="dxa"/>
            <w:gridSpan w:val="7"/>
          </w:tcPr>
          <w:p w:rsidR="00FA5E71" w:rsidRDefault="00FA5E71" w:rsidP="00FA5E71">
            <w:pPr>
              <w:jc w:val="center"/>
            </w:pPr>
            <w:r w:rsidRPr="00FA5E71">
              <w:lastRenderedPageBreak/>
              <w:t>DISCIPLINA ARTE</w:t>
            </w:r>
          </w:p>
        </w:tc>
      </w:tr>
      <w:tr w:rsidR="00FA5E71" w:rsidTr="00FA5E71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2151" w:type="dxa"/>
            <w:gridSpan w:val="2"/>
            <w:vMerge w:val="restart"/>
          </w:tcPr>
          <w:p w:rsidR="00FA5E71" w:rsidRDefault="00FA5E71" w:rsidP="00FA5E71">
            <w:r>
              <w:t>competenza</w:t>
            </w:r>
          </w:p>
          <w:p w:rsidR="00FA5E71" w:rsidRDefault="00FA5E71" w:rsidP="00FA5E71"/>
          <w:p w:rsidR="00FA5E71" w:rsidRPr="00FA5E71" w:rsidRDefault="00FA5E71" w:rsidP="00FA5E71">
            <w:pPr>
              <w:rPr>
                <w:b/>
                <w:sz w:val="24"/>
                <w:szCs w:val="24"/>
              </w:rPr>
            </w:pPr>
            <w:r w:rsidRPr="00FA5E71">
              <w:rPr>
                <w:b/>
                <w:sz w:val="24"/>
                <w:szCs w:val="24"/>
              </w:rPr>
              <w:t>Ambito di competenza</w:t>
            </w:r>
          </w:p>
        </w:tc>
        <w:tc>
          <w:tcPr>
            <w:tcW w:w="12978" w:type="dxa"/>
            <w:gridSpan w:val="5"/>
            <w:shd w:val="clear" w:color="auto" w:fill="auto"/>
          </w:tcPr>
          <w:p w:rsidR="00FA5E71" w:rsidRDefault="00FA5E71" w:rsidP="00FA5E71">
            <w:r w:rsidRPr="00FA5E71">
              <w:t>CONSAPEVOLEZZA ED ESPRESSIONE CULTURALE –  ESPRESSIONE ARTISTICA E MUSICALE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2151" w:type="dxa"/>
            <w:gridSpan w:val="2"/>
            <w:vMerge/>
          </w:tcPr>
          <w:p w:rsidR="00FA5E71" w:rsidRDefault="00FA5E71" w:rsidP="00FA5E71"/>
        </w:tc>
        <w:tc>
          <w:tcPr>
            <w:tcW w:w="12978" w:type="dxa"/>
            <w:gridSpan w:val="5"/>
            <w:shd w:val="clear" w:color="auto" w:fill="auto"/>
          </w:tcPr>
          <w:p w:rsidR="00FA5E71" w:rsidRDefault="002458E6" w:rsidP="002458E6">
            <w:pPr>
              <w:jc w:val="center"/>
            </w:pPr>
            <w:r>
              <w:t>Obiettivi di apprendimento</w:t>
            </w:r>
          </w:p>
        </w:tc>
      </w:tr>
      <w:tr w:rsidR="00FA5E71" w:rsidTr="00FA5E71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2151" w:type="dxa"/>
            <w:gridSpan w:val="2"/>
            <w:vMerge/>
          </w:tcPr>
          <w:p w:rsidR="00FA5E71" w:rsidRDefault="00FA5E71" w:rsidP="00FA5E71"/>
        </w:tc>
        <w:tc>
          <w:tcPr>
            <w:tcW w:w="2186" w:type="dxa"/>
            <w:shd w:val="clear" w:color="auto" w:fill="auto"/>
          </w:tcPr>
          <w:p w:rsidR="00FA5E71" w:rsidRDefault="002458E6" w:rsidP="00FA5E71">
            <w:r>
              <w:t>Classe I</w:t>
            </w:r>
          </w:p>
        </w:tc>
        <w:tc>
          <w:tcPr>
            <w:tcW w:w="2238" w:type="dxa"/>
            <w:shd w:val="clear" w:color="auto" w:fill="auto"/>
          </w:tcPr>
          <w:p w:rsidR="00FA5E71" w:rsidRDefault="002458E6" w:rsidP="00FA5E71">
            <w:r>
              <w:t>Classe II</w:t>
            </w:r>
          </w:p>
        </w:tc>
        <w:tc>
          <w:tcPr>
            <w:tcW w:w="2759" w:type="dxa"/>
            <w:shd w:val="clear" w:color="auto" w:fill="auto"/>
          </w:tcPr>
          <w:p w:rsidR="00FA5E71" w:rsidRDefault="002458E6" w:rsidP="00FA5E71">
            <w:r>
              <w:t>Classe III</w:t>
            </w:r>
          </w:p>
        </w:tc>
        <w:tc>
          <w:tcPr>
            <w:tcW w:w="2672" w:type="dxa"/>
            <w:shd w:val="clear" w:color="auto" w:fill="auto"/>
          </w:tcPr>
          <w:p w:rsidR="00FA5E71" w:rsidRDefault="002458E6" w:rsidP="00FA5E71">
            <w:r>
              <w:t>Classe IV</w:t>
            </w:r>
          </w:p>
        </w:tc>
        <w:tc>
          <w:tcPr>
            <w:tcW w:w="3123" w:type="dxa"/>
            <w:shd w:val="clear" w:color="auto" w:fill="auto"/>
          </w:tcPr>
          <w:p w:rsidR="00FA5E71" w:rsidRDefault="002458E6" w:rsidP="00FA5E71">
            <w:r>
              <w:t>Classe V</w:t>
            </w:r>
          </w:p>
        </w:tc>
      </w:tr>
      <w:tr w:rsidR="00FA5E71" w:rsidTr="00EA395F">
        <w:tblPrEx>
          <w:tblCellMar>
            <w:top w:w="0" w:type="dxa"/>
            <w:bottom w:w="0" w:type="dxa"/>
          </w:tblCellMar>
        </w:tblPrEx>
        <w:trPr>
          <w:trHeight w:val="3274"/>
        </w:trPr>
        <w:tc>
          <w:tcPr>
            <w:tcW w:w="2151" w:type="dxa"/>
            <w:gridSpan w:val="2"/>
          </w:tcPr>
          <w:p w:rsidR="00FA5E71" w:rsidRDefault="002458E6" w:rsidP="00FA5E71">
            <w:r>
              <w:t xml:space="preserve">3. </w:t>
            </w:r>
            <w:r w:rsidRPr="002458E6">
              <w:t>Comprendere e apprezzare le opere d’arte</w:t>
            </w:r>
          </w:p>
        </w:tc>
        <w:tc>
          <w:tcPr>
            <w:tcW w:w="2186" w:type="dxa"/>
          </w:tcPr>
          <w:p w:rsidR="00FA5E71" w:rsidRDefault="002458E6" w:rsidP="00FA5E71">
            <w:r w:rsidRPr="002458E6">
              <w:t>–</w:t>
            </w:r>
            <w:r w:rsidRPr="002458E6">
              <w:tab/>
              <w:t>Familiarizzare con alcune forme di arte e di produzione artigianale appartenenti alla propria e ad altre culture.</w:t>
            </w:r>
          </w:p>
        </w:tc>
        <w:tc>
          <w:tcPr>
            <w:tcW w:w="2238" w:type="dxa"/>
          </w:tcPr>
          <w:p w:rsidR="00FA5E71" w:rsidRDefault="002458E6" w:rsidP="00FA5E71">
            <w:r w:rsidRPr="002458E6">
              <w:t>–</w:t>
            </w:r>
            <w:r w:rsidRPr="002458E6">
              <w:tab/>
              <w:t>Familiarizzare con alcune forme di arte e di produzione artigianale appartenenti alla propria e ad altre culture.</w:t>
            </w:r>
          </w:p>
        </w:tc>
        <w:tc>
          <w:tcPr>
            <w:tcW w:w="2759" w:type="dxa"/>
          </w:tcPr>
          <w:p w:rsidR="00FA5E71" w:rsidRDefault="002458E6" w:rsidP="002458E6">
            <w:r>
              <w:t>Conoscere le tipologie del patrimonio ambientale, storico-artistico e museale del territorio sapendone indiv</w:t>
            </w:r>
            <w:r>
              <w:t>iduare alcuni significati.</w:t>
            </w:r>
          </w:p>
        </w:tc>
        <w:tc>
          <w:tcPr>
            <w:tcW w:w="2672" w:type="dxa"/>
          </w:tcPr>
          <w:p w:rsidR="00FA5E71" w:rsidRDefault="002458E6" w:rsidP="002458E6">
            <w:pPr>
              <w:jc w:val="right"/>
            </w:pPr>
            <w:r w:rsidRPr="002458E6">
              <w:t>Conoscere le tipologie del patrimonio ambientale, storico-artistico e museale del territorio sapendone individuare alcuni significati</w:t>
            </w:r>
          </w:p>
        </w:tc>
        <w:tc>
          <w:tcPr>
            <w:tcW w:w="3123" w:type="dxa"/>
          </w:tcPr>
          <w:p w:rsidR="00FA5E71" w:rsidRDefault="002458E6" w:rsidP="00FA5E71">
            <w:r w:rsidRPr="002458E6">
              <w:t>Leggere e commentare criticamente un’opera d’arte mettendola in relazione con gli elementi essenziali del contesto storico e culturale a cui appartiene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5129" w:type="dxa"/>
            <w:gridSpan w:val="7"/>
          </w:tcPr>
          <w:p w:rsidR="00FA5E71" w:rsidRDefault="002458E6" w:rsidP="002458E6">
            <w:pPr>
              <w:jc w:val="center"/>
            </w:pPr>
            <w:r>
              <w:t>Valutazione degli obiettivi in decimi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1383" w:type="dxa"/>
          </w:tcPr>
          <w:p w:rsidR="00FA5E71" w:rsidRDefault="002458E6" w:rsidP="00FA5E71">
            <w:r>
              <w:t>Voto</w:t>
            </w:r>
          </w:p>
        </w:tc>
        <w:tc>
          <w:tcPr>
            <w:tcW w:w="13746" w:type="dxa"/>
            <w:gridSpan w:val="6"/>
          </w:tcPr>
          <w:p w:rsidR="00FA5E71" w:rsidRDefault="002458E6" w:rsidP="00FA5E71">
            <w:r>
              <w:t>Descrittori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383" w:type="dxa"/>
          </w:tcPr>
          <w:p w:rsidR="00FA5E71" w:rsidRDefault="002458E6" w:rsidP="00FA5E71">
            <w:r>
              <w:t>5</w:t>
            </w:r>
          </w:p>
        </w:tc>
        <w:tc>
          <w:tcPr>
            <w:tcW w:w="13746" w:type="dxa"/>
            <w:gridSpan w:val="6"/>
          </w:tcPr>
          <w:p w:rsidR="00FA5E71" w:rsidRDefault="002458E6" w:rsidP="00FA5E71">
            <w:r>
              <w:t>Individua con difficoltà forme di opere d’arte del proprio territorio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383" w:type="dxa"/>
          </w:tcPr>
          <w:p w:rsidR="00FA5E71" w:rsidRDefault="002458E6" w:rsidP="00FA5E71">
            <w:r>
              <w:t>6</w:t>
            </w:r>
          </w:p>
        </w:tc>
        <w:tc>
          <w:tcPr>
            <w:tcW w:w="13746" w:type="dxa"/>
            <w:gridSpan w:val="6"/>
          </w:tcPr>
          <w:p w:rsidR="00FA5E71" w:rsidRDefault="002458E6" w:rsidP="00FA5E71">
            <w:r>
              <w:t xml:space="preserve">Individua </w:t>
            </w:r>
            <w:r w:rsidR="00EA395F">
              <w:t>in modo frammentario le opere d’arte del proprio territorio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383" w:type="dxa"/>
          </w:tcPr>
          <w:p w:rsidR="00FA5E71" w:rsidRDefault="002458E6" w:rsidP="00FA5E71">
            <w:r>
              <w:t>7</w:t>
            </w:r>
          </w:p>
        </w:tc>
        <w:tc>
          <w:tcPr>
            <w:tcW w:w="13746" w:type="dxa"/>
            <w:gridSpan w:val="6"/>
          </w:tcPr>
          <w:p w:rsidR="00FA5E71" w:rsidRDefault="00EA395F" w:rsidP="00FA5E71">
            <w:r>
              <w:t>Conosce e comprende discretamente le opere d’arte del proprio territorio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383" w:type="dxa"/>
          </w:tcPr>
          <w:p w:rsidR="00FA5E71" w:rsidRDefault="002458E6" w:rsidP="00FA5E71">
            <w:r>
              <w:t>8</w:t>
            </w:r>
          </w:p>
        </w:tc>
        <w:tc>
          <w:tcPr>
            <w:tcW w:w="13746" w:type="dxa"/>
            <w:gridSpan w:val="6"/>
          </w:tcPr>
          <w:p w:rsidR="00FA5E71" w:rsidRDefault="00EA395F" w:rsidP="00FA5E71">
            <w:proofErr w:type="spellStart"/>
            <w:r>
              <w:t>Conosce,descrive</w:t>
            </w:r>
            <w:proofErr w:type="spellEnd"/>
            <w:r>
              <w:t xml:space="preserve"> e comprende le opere d’arte  del proprio territorio e di altre culture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1383" w:type="dxa"/>
          </w:tcPr>
          <w:p w:rsidR="00FA5E71" w:rsidRDefault="002458E6" w:rsidP="00FA5E71">
            <w:r>
              <w:t>9</w:t>
            </w:r>
          </w:p>
        </w:tc>
        <w:tc>
          <w:tcPr>
            <w:tcW w:w="13746" w:type="dxa"/>
            <w:gridSpan w:val="6"/>
          </w:tcPr>
          <w:p w:rsidR="00FA5E71" w:rsidRDefault="00EA395F" w:rsidP="00FA5E71">
            <w:proofErr w:type="spellStart"/>
            <w:r>
              <w:t>Conosce,descrive</w:t>
            </w:r>
            <w:proofErr w:type="spellEnd"/>
            <w:r>
              <w:t xml:space="preserve"> ,comprende correttamente le opere d’arte del proprio territorio e di altre culture</w:t>
            </w:r>
          </w:p>
        </w:tc>
      </w:tr>
      <w:tr w:rsidR="00FA5E71" w:rsidTr="002458E6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1383" w:type="dxa"/>
          </w:tcPr>
          <w:p w:rsidR="00FA5E71" w:rsidRDefault="002458E6" w:rsidP="00FA5E71">
            <w:r>
              <w:t>10</w:t>
            </w:r>
          </w:p>
        </w:tc>
        <w:tc>
          <w:tcPr>
            <w:tcW w:w="13746" w:type="dxa"/>
            <w:gridSpan w:val="6"/>
          </w:tcPr>
          <w:p w:rsidR="00FA5E71" w:rsidRDefault="00EA395F" w:rsidP="00FA5E71">
            <w:proofErr w:type="spellStart"/>
            <w:r>
              <w:t>Conosce,descrive</w:t>
            </w:r>
            <w:proofErr w:type="spellEnd"/>
            <w:r>
              <w:t xml:space="preserve"> ,comprende e commenta criticamente un’opera </w:t>
            </w:r>
            <w:bookmarkStart w:id="0" w:name="_GoBack"/>
            <w:bookmarkEnd w:id="0"/>
            <w:r>
              <w:t>d’arte di culture diverse</w:t>
            </w:r>
          </w:p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8A" w:rsidRDefault="005D658A" w:rsidP="00E6094D">
      <w:pPr>
        <w:spacing w:after="0" w:line="240" w:lineRule="auto"/>
      </w:pPr>
      <w:r>
        <w:separator/>
      </w:r>
    </w:p>
  </w:endnote>
  <w:endnote w:type="continuationSeparator" w:id="0">
    <w:p w:rsidR="005D658A" w:rsidRDefault="005D658A" w:rsidP="00E6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8A" w:rsidRDefault="005D658A" w:rsidP="00E6094D">
      <w:pPr>
        <w:spacing w:after="0" w:line="240" w:lineRule="auto"/>
      </w:pPr>
      <w:r>
        <w:separator/>
      </w:r>
    </w:p>
  </w:footnote>
  <w:footnote w:type="continuationSeparator" w:id="0">
    <w:p w:rsidR="005D658A" w:rsidRDefault="005D658A" w:rsidP="00E60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626C"/>
    <w:multiLevelType w:val="hybridMultilevel"/>
    <w:tmpl w:val="8E7498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541AF"/>
    <w:multiLevelType w:val="hybridMultilevel"/>
    <w:tmpl w:val="583425A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E7999"/>
    <w:multiLevelType w:val="hybridMultilevel"/>
    <w:tmpl w:val="E90E66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302F3"/>
    <w:multiLevelType w:val="hybridMultilevel"/>
    <w:tmpl w:val="BC06A2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259A2"/>
    <w:multiLevelType w:val="hybridMultilevel"/>
    <w:tmpl w:val="E2185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0">
    <w:nsid w:val="50DC601F"/>
    <w:multiLevelType w:val="hybridMultilevel"/>
    <w:tmpl w:val="8D989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92988"/>
    <w:multiLevelType w:val="hybridMultilevel"/>
    <w:tmpl w:val="10E46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F53824"/>
    <w:multiLevelType w:val="hybridMultilevel"/>
    <w:tmpl w:val="FD6C9D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5B6255"/>
    <w:multiLevelType w:val="hybridMultilevel"/>
    <w:tmpl w:val="4D2E4D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F56A88"/>
    <w:multiLevelType w:val="hybridMultilevel"/>
    <w:tmpl w:val="70A87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793373"/>
    <w:multiLevelType w:val="hybridMultilevel"/>
    <w:tmpl w:val="FA96D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772D7"/>
    <w:multiLevelType w:val="hybridMultilevel"/>
    <w:tmpl w:val="0D90CB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11"/>
  </w:num>
  <w:num w:numId="8">
    <w:abstractNumId w:val="15"/>
  </w:num>
  <w:num w:numId="9">
    <w:abstractNumId w:val="1"/>
  </w:num>
  <w:num w:numId="10">
    <w:abstractNumId w:val="3"/>
  </w:num>
  <w:num w:numId="11">
    <w:abstractNumId w:val="10"/>
  </w:num>
  <w:num w:numId="12">
    <w:abstractNumId w:val="16"/>
  </w:num>
  <w:num w:numId="13">
    <w:abstractNumId w:val="13"/>
  </w:num>
  <w:num w:numId="14">
    <w:abstractNumId w:val="0"/>
  </w:num>
  <w:num w:numId="15">
    <w:abstractNumId w:val="7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00C5E"/>
    <w:rsid w:val="00035D1E"/>
    <w:rsid w:val="000426BB"/>
    <w:rsid w:val="000865D1"/>
    <w:rsid w:val="000B63C8"/>
    <w:rsid w:val="000D4E01"/>
    <w:rsid w:val="000E4F24"/>
    <w:rsid w:val="001005E0"/>
    <w:rsid w:val="001403C5"/>
    <w:rsid w:val="0019432F"/>
    <w:rsid w:val="001B2989"/>
    <w:rsid w:val="0023474B"/>
    <w:rsid w:val="002458E6"/>
    <w:rsid w:val="00270018"/>
    <w:rsid w:val="00271C37"/>
    <w:rsid w:val="002C5DFC"/>
    <w:rsid w:val="002E7876"/>
    <w:rsid w:val="002F4AA0"/>
    <w:rsid w:val="00363392"/>
    <w:rsid w:val="00387010"/>
    <w:rsid w:val="003F5B0F"/>
    <w:rsid w:val="004324AA"/>
    <w:rsid w:val="00432903"/>
    <w:rsid w:val="00480407"/>
    <w:rsid w:val="004C5233"/>
    <w:rsid w:val="004D681A"/>
    <w:rsid w:val="0054665F"/>
    <w:rsid w:val="005728E9"/>
    <w:rsid w:val="005B0900"/>
    <w:rsid w:val="005D658A"/>
    <w:rsid w:val="0060792F"/>
    <w:rsid w:val="0062335E"/>
    <w:rsid w:val="006D4CB4"/>
    <w:rsid w:val="00721F56"/>
    <w:rsid w:val="00741ECB"/>
    <w:rsid w:val="00746FF8"/>
    <w:rsid w:val="007D0248"/>
    <w:rsid w:val="007F0ADF"/>
    <w:rsid w:val="008B49CE"/>
    <w:rsid w:val="008F47EC"/>
    <w:rsid w:val="00941ECE"/>
    <w:rsid w:val="009B5206"/>
    <w:rsid w:val="009B6792"/>
    <w:rsid w:val="00A07585"/>
    <w:rsid w:val="00A227F0"/>
    <w:rsid w:val="00A73FAD"/>
    <w:rsid w:val="00A97BD3"/>
    <w:rsid w:val="00AC2E7D"/>
    <w:rsid w:val="00B373E4"/>
    <w:rsid w:val="00BB43C4"/>
    <w:rsid w:val="00C03389"/>
    <w:rsid w:val="00C14F10"/>
    <w:rsid w:val="00C230C9"/>
    <w:rsid w:val="00C74009"/>
    <w:rsid w:val="00C812EA"/>
    <w:rsid w:val="00C93909"/>
    <w:rsid w:val="00CC404D"/>
    <w:rsid w:val="00D433E8"/>
    <w:rsid w:val="00D44E22"/>
    <w:rsid w:val="00DA3576"/>
    <w:rsid w:val="00DD5A3B"/>
    <w:rsid w:val="00DE3FC6"/>
    <w:rsid w:val="00E051ED"/>
    <w:rsid w:val="00E05E2F"/>
    <w:rsid w:val="00E22393"/>
    <w:rsid w:val="00E33EB4"/>
    <w:rsid w:val="00E5565D"/>
    <w:rsid w:val="00E6094D"/>
    <w:rsid w:val="00E879C0"/>
    <w:rsid w:val="00EA395F"/>
    <w:rsid w:val="00EB34D2"/>
    <w:rsid w:val="00EE0190"/>
    <w:rsid w:val="00EE31BE"/>
    <w:rsid w:val="00F85718"/>
    <w:rsid w:val="00FA5E71"/>
    <w:rsid w:val="00FD73D7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79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E879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94D"/>
  </w:style>
  <w:style w:type="paragraph" w:styleId="Pidipagina">
    <w:name w:val="footer"/>
    <w:basedOn w:val="Normale"/>
    <w:link w:val="Pidipagina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79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E879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94D"/>
  </w:style>
  <w:style w:type="paragraph" w:styleId="Pidipagina">
    <w:name w:val="footer"/>
    <w:basedOn w:val="Normale"/>
    <w:link w:val="Pidipagina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8616-913F-4962-95E6-83595612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9</cp:revision>
  <dcterms:created xsi:type="dcterms:W3CDTF">2016-06-17T20:27:00Z</dcterms:created>
  <dcterms:modified xsi:type="dcterms:W3CDTF">2016-06-21T06:26:00Z</dcterms:modified>
</cp:coreProperties>
</file>