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A0" w:rsidRDefault="000427A0" w:rsidP="00BE7606">
      <w:pPr>
        <w:shd w:val="clear" w:color="auto" w:fill="FFFFFF"/>
        <w:spacing w:after="150" w:line="292" w:lineRule="atLeast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</w:pPr>
    </w:p>
    <w:p w:rsidR="000427A0" w:rsidRDefault="008A7F26" w:rsidP="00BE7606">
      <w:pPr>
        <w:shd w:val="clear" w:color="auto" w:fill="FFFFFF"/>
        <w:spacing w:after="150" w:line="292" w:lineRule="atLeast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noProof/>
          <w:color w:val="333333"/>
          <w:sz w:val="28"/>
          <w:szCs w:val="28"/>
          <w:lang w:eastAsia="it-IT"/>
        </w:rPr>
        <w:pict>
          <v:rect id="_x0000_s1026" style="position:absolute;left:0;text-align:left;margin-left:-5pt;margin-top:-76.65pt;width:496.85pt;height:164.7pt;z-index:251658240">
            <v:textbox style="mso-next-textbox:#_x0000_s1026">
              <w:txbxContent>
                <w:p w:rsidR="000427A0" w:rsidRDefault="000427A0" w:rsidP="000427A0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73760" cy="838835"/>
                        <wp:effectExtent l="19050" t="0" r="2540" b="0"/>
                        <wp:docPr id="1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83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</w:t>
                  </w:r>
                  <w:r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3600" cy="883920"/>
                        <wp:effectExtent l="19050" t="0" r="0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20445" cy="782955"/>
                        <wp:effectExtent l="19050" t="0" r="825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78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0427A0" w:rsidRPr="006B2C63" w:rsidRDefault="000427A0" w:rsidP="000427A0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0427A0" w:rsidRPr="006B2C63" w:rsidRDefault="000427A0" w:rsidP="000427A0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0427A0" w:rsidRPr="006B2C63" w:rsidRDefault="000427A0" w:rsidP="000427A0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0427A0" w:rsidRPr="006B2C63" w:rsidRDefault="000427A0" w:rsidP="000427A0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0427A0" w:rsidRPr="006B2C63" w:rsidRDefault="000427A0" w:rsidP="000427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0427A0" w:rsidRPr="006B2C63" w:rsidRDefault="000427A0" w:rsidP="000427A0">
                  <w:pPr>
                    <w:spacing w:after="0"/>
                  </w:pPr>
                </w:p>
                <w:p w:rsidR="000427A0" w:rsidRPr="006B2C63" w:rsidRDefault="000427A0" w:rsidP="000427A0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0427A0" w:rsidRPr="006B2C63" w:rsidRDefault="000427A0" w:rsidP="000427A0"/>
                <w:p w:rsidR="000427A0" w:rsidRDefault="000427A0" w:rsidP="000427A0"/>
              </w:txbxContent>
            </v:textbox>
          </v:rect>
        </w:pict>
      </w:r>
    </w:p>
    <w:p w:rsidR="000427A0" w:rsidRDefault="000427A0" w:rsidP="00BE7606">
      <w:pPr>
        <w:shd w:val="clear" w:color="auto" w:fill="FFFFFF"/>
        <w:spacing w:after="150" w:line="292" w:lineRule="atLeast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</w:pPr>
    </w:p>
    <w:p w:rsidR="000427A0" w:rsidRDefault="000427A0" w:rsidP="00BE7606">
      <w:pPr>
        <w:shd w:val="clear" w:color="auto" w:fill="FFFFFF"/>
        <w:spacing w:after="150" w:line="292" w:lineRule="atLeast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</w:pPr>
    </w:p>
    <w:p w:rsidR="000427A0" w:rsidRDefault="000427A0" w:rsidP="00BE7606">
      <w:pPr>
        <w:shd w:val="clear" w:color="auto" w:fill="FFFFFF"/>
        <w:spacing w:after="150" w:line="292" w:lineRule="atLeast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</w:pPr>
    </w:p>
    <w:p w:rsidR="000427A0" w:rsidRDefault="000427A0" w:rsidP="000427A0">
      <w:pPr>
        <w:rPr>
          <w:sz w:val="28"/>
          <w:szCs w:val="28"/>
        </w:rPr>
      </w:pPr>
      <w:r>
        <w:rPr>
          <w:sz w:val="28"/>
          <w:szCs w:val="28"/>
        </w:rPr>
        <w:t xml:space="preserve">Circ. 248                                                                                Grumo </w:t>
      </w:r>
      <w:proofErr w:type="spellStart"/>
      <w:r>
        <w:rPr>
          <w:sz w:val="28"/>
          <w:szCs w:val="28"/>
        </w:rPr>
        <w:t>Nevano</w:t>
      </w:r>
      <w:proofErr w:type="spellEnd"/>
      <w:r>
        <w:rPr>
          <w:sz w:val="28"/>
          <w:szCs w:val="28"/>
        </w:rPr>
        <w:t>,19/05/2016</w:t>
      </w:r>
    </w:p>
    <w:p w:rsidR="000427A0" w:rsidRPr="001F0E24" w:rsidRDefault="000427A0" w:rsidP="000427A0">
      <w:pPr>
        <w:spacing w:after="0"/>
        <w:rPr>
          <w:sz w:val="24"/>
          <w:szCs w:val="24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2838/B11                             </w:t>
      </w:r>
    </w:p>
    <w:p w:rsidR="000427A0" w:rsidRDefault="000427A0" w:rsidP="000427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427A0" w:rsidRDefault="000427A0" w:rsidP="000427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A tutti i docenti </w:t>
      </w:r>
    </w:p>
    <w:p w:rsidR="000427A0" w:rsidRDefault="000427A0" w:rsidP="000427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tutti i genitori</w:t>
      </w:r>
    </w:p>
    <w:p w:rsidR="000427A0" w:rsidRDefault="000427A0" w:rsidP="000427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tutti gli alunni </w:t>
      </w:r>
    </w:p>
    <w:p w:rsidR="000427A0" w:rsidRDefault="000427A0" w:rsidP="000427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personale ATA al DSGA</w:t>
      </w:r>
    </w:p>
    <w:p w:rsidR="000427A0" w:rsidRDefault="000427A0" w:rsidP="000427A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27A0" w:rsidRDefault="000427A0" w:rsidP="00BE7606">
      <w:pPr>
        <w:shd w:val="clear" w:color="auto" w:fill="FFFFFF"/>
        <w:spacing w:after="150" w:line="292" w:lineRule="atLeast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</w:pPr>
    </w:p>
    <w:p w:rsidR="00BE7606" w:rsidRDefault="000427A0" w:rsidP="00BE7606">
      <w:pPr>
        <w:shd w:val="clear" w:color="auto" w:fill="FFFFFF"/>
        <w:spacing w:after="150" w:line="292" w:lineRule="atLeast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  <w:t xml:space="preserve">Oggetto: </w:t>
      </w:r>
      <w:r w:rsidR="00E01300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  <w:t xml:space="preserve">Questionari </w:t>
      </w:r>
      <w:r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  <w:t xml:space="preserve">Autoanalisi d’Istituto </w:t>
      </w:r>
      <w:r w:rsidR="00E01300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  <w:t xml:space="preserve">per rilevazione </w:t>
      </w:r>
      <w:proofErr w:type="spellStart"/>
      <w:r w:rsidR="00E01300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  <w:t>customer</w:t>
      </w:r>
      <w:proofErr w:type="spellEnd"/>
      <w:r w:rsidR="00E01300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  <w:t xml:space="preserve"> </w:t>
      </w:r>
      <w:proofErr w:type="spellStart"/>
      <w:r w:rsidR="00E01300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it-IT"/>
        </w:rPr>
        <w:t>satisfaction</w:t>
      </w:r>
      <w:proofErr w:type="spellEnd"/>
    </w:p>
    <w:p w:rsidR="00E01300" w:rsidRDefault="00E01300" w:rsidP="00E01300">
      <w:pPr>
        <w:shd w:val="clear" w:color="auto" w:fill="FFFFFF"/>
        <w:spacing w:after="0" w:line="292" w:lineRule="atLeast"/>
        <w:jc w:val="both"/>
        <w:outlineLvl w:val="1"/>
        <w:rPr>
          <w:rFonts w:eastAsia="Times New Roman" w:cs="Times New Roman"/>
          <w:bCs/>
          <w:color w:val="333333"/>
          <w:sz w:val="28"/>
          <w:szCs w:val="28"/>
          <w:lang w:eastAsia="it-IT"/>
        </w:rPr>
      </w:pPr>
      <w:r w:rsidRPr="00E01300">
        <w:rPr>
          <w:rFonts w:eastAsia="Times New Roman" w:cs="Times New Roman"/>
          <w:bCs/>
          <w:color w:val="333333"/>
          <w:sz w:val="28"/>
          <w:szCs w:val="28"/>
          <w:lang w:eastAsia="it-IT"/>
        </w:rPr>
        <w:t xml:space="preserve">L’autovalutazione promuove </w:t>
      </w:r>
      <w:r>
        <w:rPr>
          <w:rFonts w:eastAsia="Times New Roman" w:cs="Times New Roman"/>
          <w:bCs/>
          <w:color w:val="333333"/>
          <w:sz w:val="28"/>
          <w:szCs w:val="28"/>
          <w:lang w:eastAsia="it-IT"/>
        </w:rPr>
        <w:t>iniziative volte alla verifica degli esiti e dei processi,</w:t>
      </w:r>
      <w:r w:rsidR="00BE7606" w:rsidRPr="00BE7606">
        <w:rPr>
          <w:rFonts w:eastAsia="Times New Roman" w:cs="Times New Roman"/>
          <w:color w:val="333333"/>
          <w:sz w:val="28"/>
          <w:szCs w:val="28"/>
          <w:lang w:eastAsia="it-IT"/>
        </w:rPr>
        <w:t xml:space="preserve"> </w:t>
      </w:r>
      <w:r w:rsidR="00BE7606" w:rsidRPr="004D602C">
        <w:rPr>
          <w:rFonts w:eastAsia="Times New Roman" w:cs="Times New Roman"/>
          <w:color w:val="333333"/>
          <w:sz w:val="28"/>
          <w:szCs w:val="28"/>
          <w:lang w:eastAsia="it-IT"/>
        </w:rPr>
        <w:t>è</w:t>
      </w:r>
      <w:r w:rsidR="004D602C" w:rsidRPr="004D602C">
        <w:rPr>
          <w:rFonts w:eastAsia="Times New Roman" w:cs="Times New Roman"/>
          <w:color w:val="333333"/>
          <w:sz w:val="28"/>
          <w:szCs w:val="28"/>
          <w:lang w:eastAsia="it-IT"/>
        </w:rPr>
        <w:t xml:space="preserve"> il </w:t>
      </w:r>
      <w:r w:rsidR="004D602C" w:rsidRPr="004D602C">
        <w:rPr>
          <w:sz w:val="28"/>
          <w:szCs w:val="28"/>
        </w:rPr>
        <w:t xml:space="preserve">nodo tematico che qualifica l’istituzione, coglie la complessità del sistema scuola </w:t>
      </w:r>
      <w:r>
        <w:rPr>
          <w:sz w:val="28"/>
          <w:szCs w:val="28"/>
        </w:rPr>
        <w:t xml:space="preserve">costituito da settori operativi interconnessi che necessitano di efficienza e sinergia per migliorare il proprio rendimento </w:t>
      </w:r>
      <w:r w:rsidR="004D602C" w:rsidRPr="004D602C">
        <w:rPr>
          <w:sz w:val="28"/>
          <w:szCs w:val="28"/>
        </w:rPr>
        <w:t xml:space="preserve">e mette in evidenza le capacità innovative e progettuali delle professionalità presenti. Essa è </w:t>
      </w:r>
      <w:r w:rsidR="00BE7606" w:rsidRPr="004D602C">
        <w:rPr>
          <w:rFonts w:eastAsia="Times New Roman" w:cs="Times New Roman"/>
          <w:color w:val="333333"/>
          <w:sz w:val="28"/>
          <w:szCs w:val="28"/>
          <w:lang w:eastAsia="it-IT"/>
        </w:rPr>
        <w:t xml:space="preserve"> </w:t>
      </w:r>
      <w:r w:rsidR="004D602C" w:rsidRPr="004D602C">
        <w:rPr>
          <w:rFonts w:eastAsia="Times New Roman" w:cs="Times New Roman"/>
          <w:color w:val="333333"/>
          <w:sz w:val="28"/>
          <w:szCs w:val="28"/>
          <w:lang w:eastAsia="it-IT"/>
        </w:rPr>
        <w:t>f</w:t>
      </w:r>
      <w:r w:rsidR="00BE7606" w:rsidRPr="004D602C">
        <w:rPr>
          <w:rFonts w:eastAsia="Times New Roman" w:cs="Times New Roman"/>
          <w:color w:val="333333"/>
          <w:sz w:val="28"/>
          <w:szCs w:val="28"/>
          <w:lang w:eastAsia="it-IT"/>
        </w:rPr>
        <w:t>inalizzata</w:t>
      </w:r>
      <w:r w:rsidR="004D602C" w:rsidRPr="004D602C">
        <w:rPr>
          <w:rFonts w:eastAsia="Times New Roman" w:cs="Times New Roman"/>
          <w:color w:val="333333"/>
          <w:sz w:val="28"/>
          <w:szCs w:val="28"/>
          <w:lang w:eastAsia="it-IT"/>
        </w:rPr>
        <w:t>, altresì,</w:t>
      </w:r>
      <w:r w:rsidR="00BE7606" w:rsidRPr="004D602C">
        <w:rPr>
          <w:rFonts w:eastAsia="Times New Roman" w:cs="Times New Roman"/>
          <w:color w:val="333333"/>
          <w:sz w:val="28"/>
          <w:szCs w:val="28"/>
          <w:lang w:eastAsia="it-IT"/>
        </w:rPr>
        <w:t xml:space="preserve"> a  ricercare </w:t>
      </w:r>
      <w:r w:rsidR="00BE7606" w:rsidRPr="00BE7606">
        <w:rPr>
          <w:rFonts w:eastAsia="Times New Roman" w:cs="Times New Roman"/>
          <w:color w:val="333333"/>
          <w:sz w:val="28"/>
          <w:szCs w:val="28"/>
          <w:lang w:eastAsia="it-IT"/>
        </w:rPr>
        <w:t>la cultura della trasparenza e della responsabilità</w:t>
      </w:r>
      <w:r w:rsidR="00BE7606"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che da oltre un decennio caratte</w:t>
      </w:r>
      <w:r w:rsidR="0002106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rizza il panorama legislativo  i</w:t>
      </w:r>
      <w:r w:rsidR="00BE7606"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talia</w:t>
      </w:r>
      <w:r w:rsidR="000427A0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no  e </w:t>
      </w:r>
      <w:r w:rsidR="0002106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europeo</w:t>
      </w:r>
      <w:r w:rsidR="00BE7606"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.</w:t>
      </w:r>
      <w:r w:rsidRPr="00E01300">
        <w:t xml:space="preserve"> </w:t>
      </w:r>
    </w:p>
    <w:p w:rsidR="00BE7606" w:rsidRPr="00BE7606" w:rsidRDefault="00BE7606" w:rsidP="00E01300">
      <w:pPr>
        <w:shd w:val="clear" w:color="auto" w:fill="FFFFFF"/>
        <w:spacing w:after="0" w:line="292" w:lineRule="atLeast"/>
        <w:jc w:val="both"/>
        <w:outlineLvl w:val="1"/>
        <w:rPr>
          <w:rFonts w:eastAsia="Times New Roman" w:cs="Times New Roman"/>
          <w:bCs/>
          <w:color w:val="333333"/>
          <w:sz w:val="28"/>
          <w:szCs w:val="28"/>
          <w:lang w:eastAsia="it-IT"/>
        </w:rPr>
      </w:pPr>
      <w:r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Il D. </w:t>
      </w:r>
      <w:proofErr w:type="spellStart"/>
      <w:r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Lgs</w:t>
      </w:r>
      <w:proofErr w:type="spellEnd"/>
      <w:r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. 150 del 2009, Riforma Bru</w:t>
      </w: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netta, ha definito</w:t>
      </w:r>
      <w:r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i punti salienti della riqualificazione della Pubblica Amministrazione.</w:t>
      </w:r>
    </w:p>
    <w:p w:rsidR="00BE7606" w:rsidRDefault="00BE7606" w:rsidP="00BE7606">
      <w:pPr>
        <w:shd w:val="clear" w:color="auto" w:fill="FFFFFF"/>
        <w:spacing w:after="0" w:line="292" w:lineRule="atLeast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Nell’ambito dell’istituzione scolastica, l’erogazione dei servizi offerti e la percezione de</w:t>
      </w: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gli stessi da parte degli </w:t>
      </w:r>
      <w:proofErr w:type="spellStart"/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stakeholder</w:t>
      </w:r>
      <w:proofErr w:type="spellEnd"/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rappresentano </w:t>
      </w:r>
      <w:r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azioni da valutare dal punto di vista dell’efficacia e dell’efficienza, con l’intento di evidenziare i punti di forza ma anche di portare allo scoperto quelli più deboli, allo scopo di migliorarli. </w:t>
      </w:r>
    </w:p>
    <w:p w:rsidR="00894A2B" w:rsidRPr="00E01300" w:rsidRDefault="00BE7606" w:rsidP="00894A2B">
      <w:pP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Il monitoraggio della qualità dell’organizzazione, dell’offerta educativa e didattic</w:t>
      </w: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a</w:t>
      </w:r>
      <w:r w:rsidR="0002106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è possibile </w:t>
      </w: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attraverso la compilazione</w:t>
      </w:r>
      <w:r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di questionari</w:t>
      </w: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on </w:t>
      </w:r>
      <w:proofErr w:type="spellStart"/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line</w:t>
      </w:r>
      <w:proofErr w:type="spellEnd"/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</w:t>
      </w:r>
      <w:r w:rsidRPr="00BE760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destinati a</w:t>
      </w:r>
      <w:r w:rsidR="00894A2B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gli studenti,ai genitori,ai docenti e al personale ATA </w:t>
      </w:r>
      <w:r w:rsidR="00021066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</w:t>
      </w:r>
      <w:r w:rsidR="000E6794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ai seguenti </w:t>
      </w:r>
      <w:proofErr w:type="spellStart"/>
      <w:r w:rsidR="000E6794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links</w:t>
      </w:r>
      <w:proofErr w:type="spellEnd"/>
    </w:p>
    <w:p w:rsidR="005533C0" w:rsidRDefault="00894A2B" w:rsidP="00894A2B">
      <w:pPr>
        <w:rPr>
          <w:rFonts w:ascii="Times New Roman" w:eastAsia="Times New Roman" w:hAnsi="Times New Roman" w:cs="Times New Roman"/>
          <w:color w:val="000000"/>
          <w:sz w:val="27"/>
          <w:lang w:eastAsia="it-IT"/>
        </w:rPr>
      </w:pPr>
      <w:r w:rsidRPr="00894A2B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</w:t>
      </w:r>
      <w:r w:rsidRPr="00894A2B">
        <w:rPr>
          <w:rFonts w:ascii="Times New Roman" w:eastAsia="Times New Roman" w:hAnsi="Times New Roman" w:cs="Times New Roman"/>
          <w:color w:val="000000"/>
          <w:sz w:val="27"/>
          <w:lang w:eastAsia="it-IT"/>
        </w:rPr>
        <w:t> </w:t>
      </w:r>
    </w:p>
    <w:p w:rsidR="00894A2B" w:rsidRPr="005533C0" w:rsidRDefault="008A7F26" w:rsidP="00894A2B">
      <w:pPr>
        <w:rPr>
          <w:rFonts w:ascii="Times New Roman" w:eastAsia="Times New Roman" w:hAnsi="Times New Roman" w:cs="Times New Roman"/>
          <w:color w:val="000000"/>
          <w:sz w:val="27"/>
          <w:lang w:eastAsia="it-IT"/>
        </w:rPr>
      </w:pPr>
      <w:hyperlink r:id="rId7" w:history="1">
        <w:r w:rsidR="005533C0" w:rsidRPr="000D0456">
          <w:rPr>
            <w:rStyle w:val="Collegamentoipertestuale"/>
            <w:rFonts w:ascii="Helvetica" w:eastAsia="Times New Roman" w:hAnsi="Helvetica" w:cs="Helvetica"/>
            <w:sz w:val="21"/>
            <w:lang w:eastAsia="it-IT"/>
          </w:rPr>
          <w:t>http://www.qualitascuola.eu/mizar/docs/questionari/qstudenti.php?cdm=naic897007</w:t>
        </w:r>
      </w:hyperlink>
    </w:p>
    <w:p w:rsidR="00894A2B" w:rsidRPr="00894A2B" w:rsidRDefault="00202133" w:rsidP="00894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</w:p>
    <w:p w:rsidR="000427A0" w:rsidRDefault="000427A0" w:rsidP="00133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1330E2" w:rsidRDefault="00894A2B" w:rsidP="00133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it-IT"/>
        </w:rPr>
      </w:pPr>
      <w:r w:rsidRPr="00894A2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t>GENITORI</w:t>
      </w:r>
      <w:r w:rsidRPr="00894A2B">
        <w:rPr>
          <w:rFonts w:ascii="Times New Roman" w:eastAsia="Times New Roman" w:hAnsi="Times New Roman" w:cs="Times New Roman"/>
          <w:color w:val="000000"/>
          <w:sz w:val="27"/>
          <w:lang w:eastAsia="it-IT"/>
        </w:rPr>
        <w:t> </w:t>
      </w:r>
    </w:p>
    <w:p w:rsidR="00894A2B" w:rsidRPr="00894A2B" w:rsidRDefault="00894A2B" w:rsidP="00133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94A2B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br/>
      </w:r>
      <w:hyperlink r:id="rId8" w:history="1">
        <w:r w:rsidR="005533C0" w:rsidRPr="000D0456">
          <w:rPr>
            <w:rStyle w:val="Collegamentoipertestuale"/>
            <w:rFonts w:ascii="Helvetica" w:eastAsia="Times New Roman" w:hAnsi="Helvetica" w:cs="Helvetica"/>
            <w:sz w:val="21"/>
            <w:lang w:eastAsia="it-IT"/>
          </w:rPr>
          <w:t>http://www.qualitascuola.eu/mizar/docs/questionari/qgenitori.php?cdm=naic897007</w:t>
        </w:r>
      </w:hyperlink>
      <w:r w:rsidRPr="00894A2B">
        <w:rPr>
          <w:rFonts w:ascii="Times New Roman" w:eastAsia="Times New Roman" w:hAnsi="Times New Roman" w:cs="Times New Roman"/>
          <w:color w:val="000000"/>
          <w:sz w:val="27"/>
          <w:lang w:eastAsia="it-IT"/>
        </w:rPr>
        <w:t> </w:t>
      </w:r>
    </w:p>
    <w:p w:rsidR="001330E2" w:rsidRDefault="001330E2" w:rsidP="00894A2B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1330E2" w:rsidRDefault="00894A2B" w:rsidP="00894A2B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lang w:eastAsia="it-IT"/>
        </w:rPr>
      </w:pPr>
      <w:r w:rsidRPr="00894A2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DOCENTI</w:t>
      </w:r>
      <w:r w:rsidRPr="00894A2B">
        <w:rPr>
          <w:rFonts w:ascii="Times New Roman" w:eastAsia="Times New Roman" w:hAnsi="Times New Roman" w:cs="Times New Roman"/>
          <w:color w:val="000000"/>
          <w:sz w:val="27"/>
          <w:lang w:eastAsia="it-IT"/>
        </w:rPr>
        <w:t> </w:t>
      </w:r>
    </w:p>
    <w:p w:rsidR="00894A2B" w:rsidRPr="00894A2B" w:rsidRDefault="00894A2B" w:rsidP="00894A2B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94A2B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br/>
      </w:r>
      <w:hyperlink r:id="rId9" w:history="1">
        <w:r w:rsidR="005533C0" w:rsidRPr="000D0456">
          <w:rPr>
            <w:rStyle w:val="Collegamentoipertestuale"/>
            <w:rFonts w:ascii="Helvetica" w:eastAsia="Times New Roman" w:hAnsi="Helvetica" w:cs="Helvetica"/>
            <w:sz w:val="21"/>
            <w:lang w:eastAsia="it-IT"/>
          </w:rPr>
          <w:t>http://www.qualitascuola.eu/mizar/docs/questionari/qdocenti.php?cdm=naic897007</w:t>
        </w:r>
      </w:hyperlink>
      <w:r w:rsidRPr="00894A2B">
        <w:rPr>
          <w:rFonts w:ascii="Times New Roman" w:eastAsia="Times New Roman" w:hAnsi="Times New Roman" w:cs="Times New Roman"/>
          <w:color w:val="000000"/>
          <w:sz w:val="27"/>
          <w:lang w:eastAsia="it-IT"/>
        </w:rPr>
        <w:t> </w:t>
      </w:r>
    </w:p>
    <w:p w:rsidR="001330E2" w:rsidRDefault="001330E2" w:rsidP="00894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1330E2" w:rsidRDefault="00894A2B" w:rsidP="00894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it-IT"/>
        </w:rPr>
      </w:pPr>
      <w:r w:rsidRPr="00894A2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ATA</w:t>
      </w:r>
      <w:r w:rsidRPr="00894A2B">
        <w:rPr>
          <w:rFonts w:ascii="Times New Roman" w:eastAsia="Times New Roman" w:hAnsi="Times New Roman" w:cs="Times New Roman"/>
          <w:color w:val="000000"/>
          <w:sz w:val="27"/>
          <w:lang w:eastAsia="it-IT"/>
        </w:rPr>
        <w:t> </w:t>
      </w:r>
    </w:p>
    <w:p w:rsidR="00894A2B" w:rsidRDefault="00894A2B" w:rsidP="00894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it-IT"/>
        </w:rPr>
      </w:pPr>
      <w:r w:rsidRPr="00894A2B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br/>
      </w:r>
      <w:hyperlink r:id="rId10" w:history="1">
        <w:r w:rsidR="00D63525" w:rsidRPr="000D0456">
          <w:rPr>
            <w:rStyle w:val="Collegamentoipertestuale"/>
            <w:rFonts w:ascii="Helvetica" w:eastAsia="Times New Roman" w:hAnsi="Helvetica" w:cs="Helvetica"/>
            <w:sz w:val="21"/>
            <w:lang w:eastAsia="it-IT"/>
          </w:rPr>
          <w:t>http://www.qualitascuola.eu/mizar/docs/questionari/qata.php?cdm=naic897007</w:t>
        </w:r>
      </w:hyperlink>
      <w:r w:rsidRPr="00894A2B">
        <w:rPr>
          <w:rFonts w:ascii="Times New Roman" w:eastAsia="Times New Roman" w:hAnsi="Times New Roman" w:cs="Times New Roman"/>
          <w:color w:val="000000"/>
          <w:sz w:val="27"/>
          <w:lang w:eastAsia="it-IT"/>
        </w:rPr>
        <w:t> </w:t>
      </w:r>
    </w:p>
    <w:p w:rsidR="00EA0DF6" w:rsidRPr="00894A2B" w:rsidRDefault="00EA0DF6" w:rsidP="00894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2D426D" w:rsidRDefault="001330E2" w:rsidP="00BE7606">
      <w:pPr>
        <w:shd w:val="clear" w:color="auto" w:fill="FFFFFF"/>
        <w:spacing w:after="0" w:line="292" w:lineRule="atLeast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E’ possibile la compilazione </w:t>
      </w:r>
      <w:r w:rsidR="002D426D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dei questionari da parte dei portatori d’interesse fino al 30 maggio. Tutta l’utenza è invitata alla compilazione dei questionari</w:t>
      </w:r>
      <w:r w:rsidR="00E604CA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.</w:t>
      </w:r>
    </w:p>
    <w:p w:rsidR="001330E2" w:rsidRDefault="002D426D" w:rsidP="00BE7606">
      <w:pPr>
        <w:shd w:val="clear" w:color="auto" w:fill="FFFFFF"/>
        <w:spacing w:after="0" w:line="292" w:lineRule="atLeast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L</w:t>
      </w:r>
      <w:r w:rsidR="001330E2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a sca</w:t>
      </w:r>
      <w:r w:rsidR="00652877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l</w:t>
      </w:r>
      <w:r w:rsidR="00E01300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a </w:t>
      </w: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di valori </w:t>
      </w:r>
      <w:r w:rsidR="00E01300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</w:t>
      </w:r>
      <w:r w:rsidR="00E604CA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dei questionari </w:t>
      </w:r>
      <w:r w:rsidR="001330E2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dall</w:t>
      </w:r>
      <w:r w:rsidR="00652877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’</w:t>
      </w:r>
      <w:r w:rsidR="001330E2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1 al 6</w:t>
      </w:r>
      <w:r w:rsidR="00E01300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 è in tal modo decodificabile:</w:t>
      </w:r>
    </w:p>
    <w:p w:rsidR="001330E2" w:rsidRDefault="000427A0" w:rsidP="00BE7606">
      <w:pPr>
        <w:shd w:val="clear" w:color="auto" w:fill="FFFFFF"/>
        <w:spacing w:after="0" w:line="292" w:lineRule="atLeast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 xml:space="preserve">1______     </w:t>
      </w:r>
      <w:r w:rsidR="00652877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molto soddisfatto</w:t>
      </w:r>
    </w:p>
    <w:p w:rsidR="00652877" w:rsidRDefault="00652877" w:rsidP="00BE7606">
      <w:pPr>
        <w:shd w:val="clear" w:color="auto" w:fill="FFFFFF"/>
        <w:spacing w:after="0" w:line="292" w:lineRule="atLeast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2________abbastanza soddisfatto</w:t>
      </w:r>
    </w:p>
    <w:p w:rsidR="00652877" w:rsidRDefault="00652877" w:rsidP="00BE7606">
      <w:pPr>
        <w:shd w:val="clear" w:color="auto" w:fill="FFFFFF"/>
        <w:spacing w:after="0" w:line="292" w:lineRule="atLeast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3________ soddisfatto</w:t>
      </w:r>
    </w:p>
    <w:p w:rsidR="00652877" w:rsidRDefault="00652877" w:rsidP="00BE7606">
      <w:pPr>
        <w:shd w:val="clear" w:color="auto" w:fill="FFFFFF"/>
        <w:spacing w:after="0" w:line="292" w:lineRule="atLeast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4________</w:t>
      </w:r>
      <w:r w:rsidR="002D426D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poco soddisfatto</w:t>
      </w:r>
    </w:p>
    <w:p w:rsidR="00652877" w:rsidRDefault="002D426D" w:rsidP="00BE7606">
      <w:pPr>
        <w:shd w:val="clear" w:color="auto" w:fill="FFFFFF"/>
        <w:spacing w:after="0" w:line="292" w:lineRule="atLeast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5________in</w:t>
      </w:r>
      <w:r w:rsidR="00652877"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soddisfatto</w:t>
      </w:r>
    </w:p>
    <w:p w:rsidR="00652877" w:rsidRDefault="00652877" w:rsidP="00BE7606">
      <w:pPr>
        <w:shd w:val="clear" w:color="auto" w:fill="FFFFFF"/>
        <w:spacing w:after="0" w:line="292" w:lineRule="atLeast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333333"/>
          <w:sz w:val="28"/>
          <w:szCs w:val="28"/>
          <w:lang w:eastAsia="it-IT"/>
        </w:rPr>
        <w:t>6-_______per niente soddisfatto</w:t>
      </w:r>
    </w:p>
    <w:p w:rsidR="002D426D" w:rsidRDefault="002D426D" w:rsidP="00BE7606">
      <w:pPr>
        <w:shd w:val="clear" w:color="auto" w:fill="FFFFFF"/>
        <w:spacing w:after="0" w:line="292" w:lineRule="atLeast"/>
        <w:jc w:val="both"/>
        <w:rPr>
          <w:rFonts w:ascii="Helvetica" w:hAnsi="Helvetica" w:cs="Helvetica"/>
          <w:sz w:val="23"/>
          <w:szCs w:val="23"/>
          <w:shd w:val="clear" w:color="auto" w:fill="E6E6E6"/>
        </w:rPr>
      </w:pPr>
    </w:p>
    <w:p w:rsidR="00E01300" w:rsidRPr="00E01300" w:rsidRDefault="00E01300" w:rsidP="00BE7606">
      <w:pPr>
        <w:shd w:val="clear" w:color="auto" w:fill="FFFFFF"/>
        <w:spacing w:after="0" w:line="292" w:lineRule="atLeast"/>
        <w:jc w:val="both"/>
        <w:rPr>
          <w:rFonts w:cs="Helvetica"/>
          <w:sz w:val="28"/>
          <w:szCs w:val="28"/>
          <w:shd w:val="clear" w:color="auto" w:fill="E6E6E6"/>
        </w:rPr>
      </w:pPr>
    </w:p>
    <w:p w:rsidR="00E97A00" w:rsidRDefault="00E97A00" w:rsidP="00BE7606">
      <w:pPr>
        <w:shd w:val="clear" w:color="auto" w:fill="FFFFFF"/>
        <w:spacing w:after="0"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I dati saranno resi pubblici e comunicati nell’ultimo collegio di giugno.</w:t>
      </w:r>
    </w:p>
    <w:p w:rsidR="00424283" w:rsidRDefault="00424283" w:rsidP="0042428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424283" w:rsidRPr="00FA2604" w:rsidRDefault="00424283" w:rsidP="0042428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577738">
        <w:rPr>
          <w:sz w:val="24"/>
          <w:szCs w:val="24"/>
        </w:rPr>
        <w:t>F.to</w:t>
      </w:r>
      <w:r w:rsidRPr="0012551C">
        <w:rPr>
          <w:sz w:val="28"/>
          <w:szCs w:val="28"/>
        </w:rPr>
        <w:t xml:space="preserve">  Il Dirigente Scolastico</w:t>
      </w:r>
    </w:p>
    <w:p w:rsidR="00424283" w:rsidRPr="00B32F22" w:rsidRDefault="00424283" w:rsidP="00424283">
      <w:pPr>
        <w:pStyle w:val="Paragrafoelenco"/>
        <w:rPr>
          <w:rFonts w:ascii="Lucida Handwriting" w:hAnsi="Lucida Handwriting" w:cs="Monotype Corsiva"/>
          <w:color w:val="000000"/>
          <w:sz w:val="26"/>
          <w:szCs w:val="26"/>
        </w:rPr>
      </w:pPr>
      <w:r w:rsidRPr="00B32F22">
        <w:rPr>
          <w:rFonts w:ascii="Lucida Handwriting" w:hAnsi="Lucida Handwriting"/>
          <w:sz w:val="28"/>
          <w:szCs w:val="28"/>
        </w:rPr>
        <w:t xml:space="preserve">                                           </w:t>
      </w:r>
      <w:r>
        <w:rPr>
          <w:rFonts w:ascii="Lucida Handwriting" w:hAnsi="Lucida Handwriting"/>
          <w:sz w:val="28"/>
          <w:szCs w:val="28"/>
        </w:rPr>
        <w:t xml:space="preserve">     </w:t>
      </w:r>
      <w:r w:rsidRPr="00B32F22">
        <w:rPr>
          <w:rFonts w:ascii="Lucida Handwriting" w:hAnsi="Lucida Handwriting" w:cs="Monotype Corsiva"/>
          <w:iCs/>
          <w:color w:val="000000"/>
          <w:sz w:val="24"/>
          <w:szCs w:val="24"/>
        </w:rPr>
        <w:t>Prof.</w:t>
      </w:r>
      <w:r w:rsidRPr="00B32F22">
        <w:rPr>
          <w:rFonts w:ascii="Lucida Handwriting" w:hAnsi="Lucida Handwriting" w:cs="Monotype Corsiva"/>
          <w:iCs/>
          <w:color w:val="000000"/>
          <w:sz w:val="24"/>
          <w:szCs w:val="24"/>
          <w:vertAlign w:val="superscript"/>
        </w:rPr>
        <w:t>ssa</w:t>
      </w:r>
      <w:r w:rsidRPr="00B32F22">
        <w:rPr>
          <w:rFonts w:ascii="Lucida Handwriting" w:hAnsi="Lucida Handwriting" w:cs="Monotype Corsiva"/>
          <w:i/>
          <w:iCs/>
          <w:color w:val="000000"/>
          <w:sz w:val="26"/>
          <w:szCs w:val="26"/>
          <w:vertAlign w:val="superscript"/>
        </w:rPr>
        <w:t xml:space="preserve"> </w:t>
      </w:r>
      <w:r w:rsidRPr="00B32F22">
        <w:rPr>
          <w:rFonts w:ascii="Lucida Handwriting" w:hAnsi="Lucida Handwriting" w:cs="Monotype Corsiva"/>
          <w:i/>
          <w:iCs/>
          <w:color w:val="000000"/>
          <w:sz w:val="28"/>
          <w:szCs w:val="28"/>
        </w:rPr>
        <w:t xml:space="preserve">Giuseppina </w:t>
      </w:r>
      <w:r w:rsidRPr="00B32F22">
        <w:rPr>
          <w:rFonts w:ascii="Lucida Handwriting" w:hAnsi="Lucida Handwriting" w:cs="Monotype Corsiva"/>
          <w:b/>
          <w:iCs/>
          <w:color w:val="000000"/>
          <w:sz w:val="28"/>
          <w:szCs w:val="28"/>
        </w:rPr>
        <w:t>NUGNES</w:t>
      </w:r>
      <w:r w:rsidRPr="00B32F22">
        <w:rPr>
          <w:rFonts w:ascii="Lucida Handwriting" w:hAnsi="Lucida Handwriting" w:cs="Monotype Corsiva"/>
          <w:b/>
          <w:iCs/>
          <w:color w:val="000000"/>
          <w:sz w:val="26"/>
          <w:szCs w:val="26"/>
        </w:rPr>
        <w:t xml:space="preserve"> </w:t>
      </w:r>
    </w:p>
    <w:p w:rsidR="00424283" w:rsidRPr="006C1998" w:rsidRDefault="00424283" w:rsidP="00424283">
      <w:pPr>
        <w:spacing w:after="0"/>
        <w:jc w:val="center"/>
        <w:rPr>
          <w:sz w:val="24"/>
          <w:szCs w:val="24"/>
        </w:rPr>
      </w:pPr>
      <w:r>
        <w:rPr>
          <w:rFonts w:eastAsia="Calibri" w:cs="Monotype Corsiva"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6C1998">
        <w:rPr>
          <w:rFonts w:eastAsia="Calibri" w:cs="Monotype Corsiva"/>
          <w:iCs/>
          <w:color w:val="000000"/>
          <w:sz w:val="16"/>
          <w:szCs w:val="16"/>
        </w:rPr>
        <w:t xml:space="preserve">(firma autografa omessa ai sensi dell’art. 3 comma 2 </w:t>
      </w:r>
      <w:proofErr w:type="spellStart"/>
      <w:r w:rsidRPr="006C1998">
        <w:rPr>
          <w:rFonts w:eastAsia="Calibri" w:cs="Monotype Corsiva"/>
          <w:iCs/>
          <w:color w:val="000000"/>
          <w:sz w:val="16"/>
          <w:szCs w:val="16"/>
        </w:rPr>
        <w:t>D.Lgvo</w:t>
      </w:r>
      <w:proofErr w:type="spellEnd"/>
      <w:r w:rsidRPr="006C1998">
        <w:rPr>
          <w:rFonts w:eastAsia="Calibri" w:cs="Monotype Corsiva"/>
          <w:iCs/>
          <w:color w:val="000000"/>
          <w:sz w:val="16"/>
          <w:szCs w:val="16"/>
        </w:rPr>
        <w:t xml:space="preserve"> 39/93)</w:t>
      </w:r>
    </w:p>
    <w:p w:rsidR="00424283" w:rsidRDefault="00424283" w:rsidP="00424283">
      <w:pPr>
        <w:spacing w:after="0"/>
        <w:rPr>
          <w:b/>
          <w:sz w:val="24"/>
          <w:szCs w:val="24"/>
        </w:rPr>
      </w:pPr>
    </w:p>
    <w:p w:rsidR="001330E2" w:rsidRPr="00BE7606" w:rsidRDefault="001330E2" w:rsidP="00BE7606">
      <w:pPr>
        <w:jc w:val="both"/>
        <w:rPr>
          <w:sz w:val="28"/>
          <w:szCs w:val="28"/>
        </w:rPr>
      </w:pPr>
    </w:p>
    <w:sectPr w:rsidR="001330E2" w:rsidRPr="00BE7606" w:rsidSect="00006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7606"/>
    <w:rsid w:val="00006842"/>
    <w:rsid w:val="00021066"/>
    <w:rsid w:val="000427A0"/>
    <w:rsid w:val="00047621"/>
    <w:rsid w:val="000E6794"/>
    <w:rsid w:val="001330E2"/>
    <w:rsid w:val="001A47F6"/>
    <w:rsid w:val="00202133"/>
    <w:rsid w:val="002D426D"/>
    <w:rsid w:val="00424283"/>
    <w:rsid w:val="004C4103"/>
    <w:rsid w:val="004D602C"/>
    <w:rsid w:val="005533C0"/>
    <w:rsid w:val="005E6743"/>
    <w:rsid w:val="00652877"/>
    <w:rsid w:val="0067561A"/>
    <w:rsid w:val="00780863"/>
    <w:rsid w:val="00807C6B"/>
    <w:rsid w:val="00870E6E"/>
    <w:rsid w:val="00894A2B"/>
    <w:rsid w:val="008A7F26"/>
    <w:rsid w:val="00934B25"/>
    <w:rsid w:val="00BE7606"/>
    <w:rsid w:val="00C859E5"/>
    <w:rsid w:val="00D63525"/>
    <w:rsid w:val="00E01300"/>
    <w:rsid w:val="00E604CA"/>
    <w:rsid w:val="00E97A00"/>
    <w:rsid w:val="00EA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842"/>
  </w:style>
  <w:style w:type="paragraph" w:styleId="Titolo2">
    <w:name w:val="heading 2"/>
    <w:basedOn w:val="Normale"/>
    <w:link w:val="Titolo2Carattere"/>
    <w:uiPriority w:val="9"/>
    <w:qFormat/>
    <w:rsid w:val="00BE7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E7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E760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760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E760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94A2B"/>
  </w:style>
  <w:style w:type="character" w:styleId="Collegamentoipertestuale">
    <w:name w:val="Hyperlink"/>
    <w:basedOn w:val="Carpredefinitoparagrafo"/>
    <w:uiPriority w:val="99"/>
    <w:unhideWhenUsed/>
    <w:rsid w:val="00894A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7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2428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ascuola.eu/mizar/docs/questionari/qgenitori.php?cdm=naic897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alitascuola.eu/mizar/docs/questionari/qstudenti.php?cdm=naic897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qualitascuola.eu/mizar/docs/questionari/qata.php?cdm=naic89700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qualitascuola.eu/mizar/docs/questionari/qdocenti.php?cdm=naic89700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2</cp:revision>
  <dcterms:created xsi:type="dcterms:W3CDTF">2016-05-21T10:25:00Z</dcterms:created>
  <dcterms:modified xsi:type="dcterms:W3CDTF">2016-05-21T10:25:00Z</dcterms:modified>
</cp:coreProperties>
</file>