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676A" w:rsidRDefault="004E676A">
      <w:pPr>
        <w:pStyle w:val="Normale1"/>
        <w:spacing w:line="240" w:lineRule="auto"/>
      </w:pPr>
    </w:p>
    <w:p w:rsidR="004E676A" w:rsidRDefault="004E676A">
      <w:pPr>
        <w:pStyle w:val="Normale1"/>
        <w:spacing w:line="240" w:lineRule="auto"/>
      </w:pPr>
    </w:p>
    <w:p w:rsidR="004E676A" w:rsidRPr="002C5F17" w:rsidRDefault="00A03A0B">
      <w:pPr>
        <w:pStyle w:val="Normale1"/>
        <w:spacing w:line="240" w:lineRule="auto"/>
        <w:rPr>
          <w:rFonts w:ascii="Times New Roman" w:hAnsi="Times New Roman" w:cs="Times New Roman"/>
        </w:rPr>
      </w:pPr>
      <w:proofErr w:type="spellStart"/>
      <w:r w:rsidRPr="002C5F17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. ……..                                                                                                            lì,    -----  </w:t>
      </w:r>
    </w:p>
    <w:p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7364"/>
      </w:tblGrid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quadro di riferimento della Formazione in ingresso per i docenti neo-assunti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delineato dalla Legge n. 107/2015 e dal 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DM 850/15;</w:t>
            </w:r>
          </w:p>
          <w:p w:rsidR="00C631E9" w:rsidRPr="00C631E9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Pr="002C5F17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la Nota MIUR 28515 del 4/10/2016 “Periodo di formazione e di prova per i docenti neo-assunti. Orientamenti preliminari per la progettazione delle attività formative per l’</w:t>
            </w:r>
            <w:proofErr w:type="spellStart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a.s.</w:t>
            </w:r>
            <w:proofErr w:type="spellEnd"/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2016-17” </w:t>
            </w:r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la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dell’USR Campania,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prot</w:t>
            </w:r>
            <w:proofErr w:type="spellEnd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. 16193 del 16.11.2016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,  in materia di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avvio dell’anno di formazione e di prova dei docenti neoassunti </w:t>
            </w:r>
            <w:proofErr w:type="spellStart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2016/2917;</w:t>
            </w:r>
          </w:p>
          <w:p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Pr="00C631E9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 nota 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dell’USR Campania, </w:t>
            </w:r>
            <w:proofErr w:type="spellStart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prot</w:t>
            </w:r>
            <w:proofErr w:type="spellEnd"/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. 1064 del 17.01.2017, 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concernente l’iscrizione dei docenti ai laboratori formativi in presenza e </w:t>
            </w:r>
            <w:r w:rsidRPr="00C631E9">
              <w:rPr>
                <w:rFonts w:ascii="Times New Roman" w:eastAsia="Calibri" w:hAnsi="Times New Roman" w:cs="Times New Roman"/>
                <w:sz w:val="24"/>
                <w:szCs w:val="24"/>
              </w:rPr>
              <w:t>l’allegato Piano operativo;</w:t>
            </w:r>
          </w:p>
          <w:p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suddivise:</w:t>
      </w:r>
    </w:p>
    <w:p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16"/>
        <w:gridCol w:w="1843"/>
      </w:tblGrid>
      <w:tr w:rsidR="004E676A" w:rsidRPr="00C631E9" w:rsidTr="00C631E9">
        <w:tc>
          <w:tcPr>
            <w:tcW w:w="7616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:rsidTr="00C631E9">
        <w:tc>
          <w:tcPr>
            <w:tcW w:w="7616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Proge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ttazione condivisa (3 ore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:rsidTr="00C631E9">
        <w:tc>
          <w:tcPr>
            <w:tcW w:w="7616" w:type="dxa"/>
          </w:tcPr>
          <w:p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Osservazione del docente in formazione e prova nella classe del tutor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Osservazione 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 tutor 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nell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 classe del docente in formazione e prova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Verifica dell’esperienza </w:t>
            </w:r>
            <w:r w:rsidR="002C5F17">
              <w:rPr>
                <w:rFonts w:ascii="Times New Roman" w:eastAsia="Calibri" w:hAnsi="Times New Roman" w:cs="Times New Roman"/>
                <w:sz w:val="24"/>
                <w:szCs w:val="24"/>
              </w:rPr>
              <w:t>svolta (1 ora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IL DIRIGENTE SCOLASTICO</w:t>
      </w:r>
    </w:p>
    <w:p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4E676A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8F3" w:rsidRDefault="004B28F3" w:rsidP="004E676A">
      <w:pPr>
        <w:spacing w:line="240" w:lineRule="auto"/>
      </w:pPr>
      <w:r>
        <w:separator/>
      </w:r>
    </w:p>
  </w:endnote>
  <w:endnote w:type="continuationSeparator" w:id="0">
    <w:p w:rsidR="004B28F3" w:rsidRDefault="004B28F3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8F3" w:rsidRDefault="004B28F3" w:rsidP="004E676A">
      <w:pPr>
        <w:spacing w:line="240" w:lineRule="auto"/>
      </w:pPr>
      <w:r>
        <w:separator/>
      </w:r>
    </w:p>
  </w:footnote>
  <w:footnote w:type="continuationSeparator" w:id="0">
    <w:p w:rsidR="004B28F3" w:rsidRDefault="004B28F3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6A" w:rsidRDefault="00C631E9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Allegato 7</w:t>
    </w:r>
  </w:p>
  <w:p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:rsidR="004E676A" w:rsidRDefault="00A03A0B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>CARTA INTESTATA SCUOLA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76A"/>
    <w:rsid w:val="002C5F17"/>
    <w:rsid w:val="004614E5"/>
    <w:rsid w:val="004B28F3"/>
    <w:rsid w:val="004E676A"/>
    <w:rsid w:val="00A03A0B"/>
    <w:rsid w:val="00B969C0"/>
    <w:rsid w:val="00BD6F5A"/>
    <w:rsid w:val="00C631E9"/>
    <w:rsid w:val="00E6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F7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enzo</cp:lastModifiedBy>
  <cp:revision>2</cp:revision>
  <dcterms:created xsi:type="dcterms:W3CDTF">2017-03-03T23:39:00Z</dcterms:created>
  <dcterms:modified xsi:type="dcterms:W3CDTF">2017-03-03T23:39:00Z</dcterms:modified>
</cp:coreProperties>
</file>