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10" w:rsidRDefault="001729E7" w:rsidP="00DD2710">
      <w:r>
        <w:rPr>
          <w:noProof/>
          <w:lang w:eastAsia="it-IT"/>
        </w:rPr>
        <w:pict>
          <v:rect id="_x0000_s1026" style="position:absolute;margin-left:-4.2pt;margin-top:-50.35pt;width:501.5pt;height:206pt;z-index:251660288">
            <v:textbox style="mso-next-textbox:#_x0000_s1026">
              <w:txbxContent>
                <w:p w:rsidR="00DD2710" w:rsidRDefault="00DD2710" w:rsidP="00DD2710">
                  <w:pPr>
                    <w:rPr>
                      <w:b/>
                      <w:noProof/>
                      <w:color w:val="000000"/>
                      <w:lang w:eastAsia="zh-TW"/>
                    </w:rPr>
                  </w:pPr>
                  <w:r>
                    <w:rPr>
                      <w:noProof/>
                      <w:sz w:val="20"/>
                      <w:szCs w:val="20"/>
                      <w:lang w:eastAsia="it-IT"/>
                    </w:rPr>
                    <w:drawing>
                      <wp:inline distT="0" distB="0" distL="0" distR="0">
                        <wp:extent cx="876300" cy="838200"/>
                        <wp:effectExtent l="19050" t="0" r="0" b="0"/>
                        <wp:docPr id="11" name="Immagine 1" descr="542390225756f78888142d54f3d17e01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2390225756f78888142d54f3d17e01_L"/>
                                <pic:cNvPicPr>
                                  <a:picLocks noChangeAspect="1" noChangeArrowheads="1"/>
                                </pic:cNvPicPr>
                              </pic:nvPicPr>
                              <pic:blipFill>
                                <a:blip r:embed="rId5"/>
                                <a:srcRect/>
                                <a:stretch>
                                  <a:fillRect/>
                                </a:stretch>
                              </pic:blipFill>
                              <pic:spPr bwMode="auto">
                                <a:xfrm>
                                  <a:off x="0" y="0"/>
                                  <a:ext cx="876300" cy="838200"/>
                                </a:xfrm>
                                <a:prstGeom prst="rect">
                                  <a:avLst/>
                                </a:prstGeom>
                                <a:noFill/>
                                <a:ln w="9525">
                                  <a:noFill/>
                                  <a:miter lim="800000"/>
                                  <a:headEnd/>
                                  <a:tailEnd/>
                                </a:ln>
                              </pic:spPr>
                            </pic:pic>
                          </a:graphicData>
                        </a:graphic>
                      </wp:inline>
                    </w:drawing>
                  </w:r>
                  <w:r>
                    <w:rPr>
                      <w:b/>
                      <w:noProof/>
                      <w:color w:val="000000"/>
                      <w:lang w:eastAsia="zh-TW"/>
                    </w:rPr>
                    <w:t xml:space="preserve">                                                  </w:t>
                  </w:r>
                  <w:r w:rsidRPr="001C3AE1">
                    <w:rPr>
                      <w:b/>
                      <w:noProof/>
                      <w:color w:val="000000"/>
                      <w:lang w:eastAsia="it-IT"/>
                    </w:rPr>
                    <w:drawing>
                      <wp:inline distT="0" distB="0" distL="0" distR="0">
                        <wp:extent cx="866775" cy="885825"/>
                        <wp:effectExtent l="19050" t="0" r="9525" b="0"/>
                        <wp:docPr id="1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6"/>
                                <a:srcRect/>
                                <a:stretch>
                                  <a:fillRect/>
                                </a:stretch>
                              </pic:blipFill>
                              <pic:spPr bwMode="auto">
                                <a:xfrm>
                                  <a:off x="0" y="0"/>
                                  <a:ext cx="866775" cy="885825"/>
                                </a:xfrm>
                                <a:prstGeom prst="rect">
                                  <a:avLst/>
                                </a:prstGeom>
                                <a:noFill/>
                                <a:ln w="9525">
                                  <a:noFill/>
                                  <a:miter lim="800000"/>
                                  <a:headEnd/>
                                  <a:tailEnd/>
                                </a:ln>
                              </pic:spPr>
                            </pic:pic>
                          </a:graphicData>
                        </a:graphic>
                      </wp:inline>
                    </w:drawing>
                  </w:r>
                  <w:r>
                    <w:rPr>
                      <w:b/>
                      <w:noProof/>
                      <w:color w:val="000000"/>
                      <w:lang w:eastAsia="zh-TW"/>
                    </w:rPr>
                    <w:t xml:space="preserve">                                                      </w:t>
                  </w:r>
                  <w:r w:rsidRPr="001C3AE1">
                    <w:rPr>
                      <w:b/>
                      <w:noProof/>
                      <w:color w:val="000000"/>
                      <w:lang w:eastAsia="it-IT"/>
                    </w:rPr>
                    <w:drawing>
                      <wp:inline distT="0" distB="0" distL="0" distR="0">
                        <wp:extent cx="1019175" cy="781050"/>
                        <wp:effectExtent l="19050" t="0" r="9525" b="0"/>
                        <wp:docPr id="13"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bandiera europa"/>
                                <pic:cNvPicPr>
                                  <a:picLocks noChangeAspect="1" noChangeArrowheads="1"/>
                                </pic:cNvPicPr>
                              </pic:nvPicPr>
                              <pic:blipFill>
                                <a:blip r:embed="rId7"/>
                                <a:srcRect/>
                                <a:stretch>
                                  <a:fillRect/>
                                </a:stretch>
                              </pic:blipFill>
                              <pic:spPr bwMode="auto">
                                <a:xfrm>
                                  <a:off x="0" y="0"/>
                                  <a:ext cx="1019175" cy="781050"/>
                                </a:xfrm>
                                <a:prstGeom prst="rect">
                                  <a:avLst/>
                                </a:prstGeom>
                                <a:noFill/>
                                <a:ln w="9525">
                                  <a:noFill/>
                                  <a:miter lim="800000"/>
                                  <a:headEnd/>
                                  <a:tailEnd/>
                                </a:ln>
                              </pic:spPr>
                            </pic:pic>
                          </a:graphicData>
                        </a:graphic>
                      </wp:inline>
                    </w:drawing>
                  </w:r>
                  <w:r>
                    <w:rPr>
                      <w:b/>
                      <w:noProof/>
                      <w:color w:val="000000"/>
                      <w:lang w:eastAsia="zh-TW"/>
                    </w:rPr>
                    <w:t xml:space="preserve">                                                    </w:t>
                  </w:r>
                </w:p>
                <w:p w:rsidR="00DD2710" w:rsidRPr="009942D5" w:rsidRDefault="00DD2710" w:rsidP="00DD2710">
                  <w:pPr>
                    <w:spacing w:after="0" w:line="240" w:lineRule="auto"/>
                    <w:rPr>
                      <w:b/>
                      <w:noProof/>
                      <w:color w:val="000000"/>
                      <w:sz w:val="20"/>
                      <w:szCs w:val="20"/>
                      <w:lang w:eastAsia="zh-TW"/>
                    </w:rPr>
                  </w:pPr>
                  <w:r w:rsidRPr="009942D5">
                    <w:rPr>
                      <w:b/>
                      <w:noProof/>
                      <w:color w:val="000000"/>
                      <w:sz w:val="20"/>
                      <w:szCs w:val="20"/>
                      <w:lang w:eastAsia="zh-TW"/>
                    </w:rPr>
                    <w:t xml:space="preserve">                                                                </w:t>
                  </w:r>
                  <w:r>
                    <w:rPr>
                      <w:b/>
                      <w:noProof/>
                      <w:color w:val="000000"/>
                      <w:sz w:val="20"/>
                      <w:szCs w:val="20"/>
                      <w:lang w:eastAsia="zh-TW"/>
                    </w:rPr>
                    <w:t xml:space="preserve">                </w:t>
                  </w:r>
                  <w:r w:rsidRPr="009942D5">
                    <w:rPr>
                      <w:b/>
                      <w:noProof/>
                      <w:color w:val="000000"/>
                      <w:sz w:val="20"/>
                      <w:szCs w:val="20"/>
                      <w:lang w:eastAsia="zh-TW"/>
                    </w:rPr>
                    <w:t xml:space="preserve">  Distretto scolastico n°27                                             </w:t>
                  </w:r>
                </w:p>
                <w:p w:rsidR="00DD2710" w:rsidRPr="009942D5" w:rsidRDefault="00DD2710" w:rsidP="00DD2710">
                  <w:pPr>
                    <w:spacing w:after="0" w:line="240" w:lineRule="auto"/>
                    <w:jc w:val="center"/>
                    <w:rPr>
                      <w:b/>
                      <w:noProof/>
                      <w:color w:val="000000"/>
                      <w:sz w:val="20"/>
                      <w:szCs w:val="20"/>
                      <w:u w:val="single"/>
                      <w:lang w:eastAsia="zh-TW"/>
                    </w:rPr>
                  </w:pPr>
                  <w:r w:rsidRPr="009942D5">
                    <w:rPr>
                      <w:b/>
                      <w:noProof/>
                      <w:color w:val="000000"/>
                      <w:sz w:val="20"/>
                      <w:szCs w:val="20"/>
                      <w:u w:val="single"/>
                      <w:lang w:eastAsia="zh-TW"/>
                    </w:rPr>
                    <w:t xml:space="preserve">Istituto Comprensivo “ </w:t>
                  </w:r>
                  <w:r w:rsidRPr="009942D5">
                    <w:rPr>
                      <w:b/>
                      <w:i/>
                      <w:iCs/>
                      <w:noProof/>
                      <w:color w:val="000000"/>
                      <w:sz w:val="20"/>
                      <w:szCs w:val="20"/>
                      <w:u w:val="single"/>
                      <w:lang w:eastAsia="zh-TW"/>
                    </w:rPr>
                    <w:t>Matteotti-Cirillo</w:t>
                  </w:r>
                  <w:r w:rsidRPr="009942D5">
                    <w:rPr>
                      <w:b/>
                      <w:noProof/>
                      <w:color w:val="000000"/>
                      <w:sz w:val="20"/>
                      <w:szCs w:val="20"/>
                      <w:u w:val="single"/>
                      <w:lang w:eastAsia="zh-TW"/>
                    </w:rPr>
                    <w:t>”</w:t>
                  </w:r>
                </w:p>
                <w:p w:rsidR="00DD2710" w:rsidRPr="009942D5" w:rsidRDefault="00DD2710" w:rsidP="00DD2710">
                  <w:pPr>
                    <w:spacing w:after="0" w:line="240" w:lineRule="auto"/>
                    <w:jc w:val="center"/>
                    <w:rPr>
                      <w:bCs/>
                      <w:noProof/>
                      <w:color w:val="000000"/>
                      <w:sz w:val="20"/>
                      <w:szCs w:val="20"/>
                      <w:lang w:eastAsia="zh-TW"/>
                    </w:rPr>
                  </w:pPr>
                  <w:r w:rsidRPr="009942D5">
                    <w:rPr>
                      <w:bCs/>
                      <w:noProof/>
                      <w:color w:val="000000"/>
                      <w:sz w:val="20"/>
                      <w:szCs w:val="20"/>
                      <w:lang w:eastAsia="zh-TW"/>
                    </w:rPr>
                    <w:t>Via Baracca,23 –80028 Grumo Nevano (NA)</w:t>
                  </w:r>
                </w:p>
                <w:p w:rsidR="00DD2710" w:rsidRPr="009942D5" w:rsidRDefault="00DD2710" w:rsidP="00DD2710">
                  <w:pPr>
                    <w:spacing w:after="0" w:line="240" w:lineRule="auto"/>
                    <w:jc w:val="center"/>
                    <w:rPr>
                      <w:bCs/>
                      <w:noProof/>
                      <w:color w:val="000000"/>
                      <w:sz w:val="20"/>
                      <w:szCs w:val="20"/>
                      <w:lang w:val="en-GB" w:eastAsia="zh-TW"/>
                    </w:rPr>
                  </w:pPr>
                  <w:r w:rsidRPr="009942D5">
                    <w:rPr>
                      <w:bCs/>
                      <w:noProof/>
                      <w:color w:val="000000"/>
                      <w:sz w:val="20"/>
                      <w:szCs w:val="20"/>
                      <w:lang w:val="en-GB" w:eastAsia="zh-TW"/>
                    </w:rPr>
                    <w:t>Tel. 081-8333911: Fax 081 5057569  C.F 80060340637.Cod. Mecc:NAIC897007</w:t>
                  </w:r>
                </w:p>
                <w:p w:rsidR="00DD2710" w:rsidRPr="009942D5" w:rsidRDefault="00DD2710" w:rsidP="00DD2710">
                  <w:pPr>
                    <w:spacing w:after="0" w:line="240" w:lineRule="auto"/>
                    <w:jc w:val="center"/>
                    <w:rPr>
                      <w:bCs/>
                      <w:sz w:val="20"/>
                      <w:szCs w:val="20"/>
                    </w:rPr>
                  </w:pPr>
                  <w:r w:rsidRPr="009942D5">
                    <w:rPr>
                      <w:bCs/>
                      <w:noProof/>
                      <w:color w:val="000000"/>
                      <w:sz w:val="20"/>
                      <w:szCs w:val="20"/>
                      <w:lang w:eastAsia="zh-TW"/>
                    </w:rPr>
                    <w:t>Email:naic897007@istruzione.it     sito web:www.matteotti-cirillo.gov.it</w:t>
                  </w:r>
                </w:p>
                <w:p w:rsidR="00DD2710" w:rsidRPr="009942D5" w:rsidRDefault="00DD2710" w:rsidP="00DD2710">
                  <w:pPr>
                    <w:spacing w:after="0"/>
                    <w:rPr>
                      <w:sz w:val="20"/>
                      <w:szCs w:val="20"/>
                    </w:rPr>
                  </w:pPr>
                  <w:r w:rsidRPr="009942D5">
                    <w:rPr>
                      <w:sz w:val="20"/>
                      <w:szCs w:val="20"/>
                    </w:rPr>
                    <w:t xml:space="preserve">                                                          </w:t>
                  </w:r>
                  <w:r>
                    <w:rPr>
                      <w:sz w:val="20"/>
                      <w:szCs w:val="20"/>
                    </w:rPr>
                    <w:t xml:space="preserve">                 </w:t>
                  </w:r>
                  <w:r w:rsidRPr="009942D5">
                    <w:rPr>
                      <w:sz w:val="20"/>
                      <w:szCs w:val="20"/>
                    </w:rPr>
                    <w:t xml:space="preserve">   NAIC897007@pec.istruzione.it</w:t>
                  </w:r>
                </w:p>
                <w:p w:rsidR="00DD2710" w:rsidRDefault="00DD2710" w:rsidP="00DD2710">
                  <w:r w:rsidRPr="003756A9">
                    <w:rPr>
                      <w:noProof/>
                      <w:lang w:eastAsia="it-IT"/>
                    </w:rPr>
                    <w:drawing>
                      <wp:inline distT="0" distB="0" distL="0" distR="0">
                        <wp:extent cx="1984375" cy="542925"/>
                        <wp:effectExtent l="19050" t="0" r="0" b="0"/>
                        <wp:docPr id="14" name="Immagine 1" descr="https://encrypted-tbn3.gstatic.com/images?q=tbn:ANd9GcREoV7EEe6g0ZYmqT1tuWKz7RlX2nz5qcQyZmvOK0zHhRfAFL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REoV7EEe6g0ZYmqT1tuWKz7RlX2nz5qcQyZmvOK0zHhRfAFL0I"/>
                                <pic:cNvPicPr>
                                  <a:picLocks noChangeAspect="1" noChangeArrowheads="1"/>
                                </pic:cNvPicPr>
                              </pic:nvPicPr>
                              <pic:blipFill>
                                <a:blip r:embed="rId8"/>
                                <a:srcRect/>
                                <a:stretch>
                                  <a:fillRect/>
                                </a:stretch>
                              </pic:blipFill>
                              <pic:spPr bwMode="auto">
                                <a:xfrm>
                                  <a:off x="0" y="0"/>
                                  <a:ext cx="1984375" cy="542925"/>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657350" cy="476250"/>
                        <wp:effectExtent l="19050" t="0" r="0" b="0"/>
                        <wp:docPr id="15" name="Immagine 1" descr="Risultati immagini per polo q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olo qualità"/>
                                <pic:cNvPicPr>
                                  <a:picLocks noChangeAspect="1" noChangeArrowheads="1"/>
                                </pic:cNvPicPr>
                              </pic:nvPicPr>
                              <pic:blipFill>
                                <a:blip r:embed="rId9"/>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DD2710" w:rsidRDefault="00DD2710" w:rsidP="00DD2710">
                  <w:pPr>
                    <w:rPr>
                      <w:bCs/>
                      <w:noProof/>
                      <w:color w:val="000000"/>
                      <w:lang w:eastAsia="zh-TW"/>
                    </w:rPr>
                  </w:pPr>
                  <w:r>
                    <w:rPr>
                      <w:b/>
                      <w:noProof/>
                      <w:color w:val="000000"/>
                      <w:lang w:eastAsia="zh-TW"/>
                    </w:rPr>
                    <w:t xml:space="preserve">                </w:t>
                  </w:r>
                </w:p>
                <w:p w:rsidR="00DD2710" w:rsidRDefault="00DD2710" w:rsidP="00DD2710"/>
                <w:p w:rsidR="00DD2710" w:rsidRDefault="00DD2710" w:rsidP="00DD2710"/>
              </w:txbxContent>
            </v:textbox>
          </v:rect>
        </w:pict>
      </w:r>
    </w:p>
    <w:p w:rsidR="00DD2710" w:rsidRDefault="00DD2710" w:rsidP="00DD2710"/>
    <w:p w:rsidR="00DD2710" w:rsidRDefault="00DD2710" w:rsidP="00DD2710"/>
    <w:p w:rsidR="00DD2710" w:rsidRDefault="00DD2710" w:rsidP="00DD2710"/>
    <w:p w:rsidR="00DD2710" w:rsidRDefault="00DD2710" w:rsidP="00DD2710"/>
    <w:p w:rsidR="00DD2710" w:rsidRDefault="00DD2710" w:rsidP="00DD2710"/>
    <w:p w:rsidR="00DD2710" w:rsidRDefault="00DD2710" w:rsidP="00DD2710"/>
    <w:p w:rsidR="000363FA" w:rsidRPr="00F244E6" w:rsidRDefault="00F244E6" w:rsidP="00F244E6">
      <w:pPr>
        <w:spacing w:line="240" w:lineRule="auto"/>
        <w:jc w:val="right"/>
        <w:rPr>
          <w:rFonts w:asciiTheme="majorHAnsi" w:hAnsiTheme="majorHAnsi"/>
          <w:sz w:val="24"/>
          <w:szCs w:val="24"/>
        </w:rPr>
      </w:pPr>
      <w:r w:rsidRPr="00F244E6">
        <w:rPr>
          <w:rFonts w:asciiTheme="majorHAnsi" w:hAnsiTheme="majorHAnsi"/>
          <w:sz w:val="24"/>
          <w:szCs w:val="24"/>
        </w:rPr>
        <w:t>Al sito della scuola /Agli atti</w:t>
      </w:r>
      <w:r w:rsidR="001729E7">
        <w:rPr>
          <w:noProof/>
          <w:lang w:eastAsia="it-IT"/>
        </w:rPr>
        <w:pict>
          <v:rect id="_x0000_s1029" style="position:absolute;left:0;text-align:left;margin-left:-12.45pt;margin-top:24.05pt;width:509.75pt;height:227.25pt;z-index:251661312;mso-position-horizontal-relative:text;mso-position-vertical-relative:text">
            <v:textbox>
              <w:txbxContent>
                <w:p w:rsidR="00FF3C92" w:rsidRDefault="000363FA" w:rsidP="00FF3C92">
                  <w:pPr>
                    <w:jc w:val="center"/>
                    <w:rPr>
                      <w:b/>
                      <w:sz w:val="28"/>
                      <w:szCs w:val="28"/>
                    </w:rPr>
                  </w:pPr>
                  <w:r w:rsidRPr="000363FA">
                    <w:rPr>
                      <w:b/>
                      <w:sz w:val="28"/>
                      <w:szCs w:val="28"/>
                    </w:rPr>
                    <w:t xml:space="preserve">AVVISO </w:t>
                  </w:r>
                  <w:proofErr w:type="spellStart"/>
                  <w:r w:rsidRPr="000363FA">
                    <w:rPr>
                      <w:b/>
                      <w:sz w:val="28"/>
                      <w:szCs w:val="28"/>
                    </w:rPr>
                    <w:t>DI</w:t>
                  </w:r>
                  <w:proofErr w:type="spellEnd"/>
                  <w:r w:rsidRPr="000363FA">
                    <w:rPr>
                      <w:b/>
                      <w:sz w:val="28"/>
                      <w:szCs w:val="28"/>
                    </w:rPr>
                    <w:t xml:space="preserve"> SELEZIONE PER IL RECLUTAMENTO </w:t>
                  </w:r>
                  <w:proofErr w:type="spellStart"/>
                  <w:r w:rsidRPr="000363FA">
                    <w:rPr>
                      <w:b/>
                      <w:sz w:val="28"/>
                      <w:szCs w:val="28"/>
                    </w:rPr>
                    <w:t>DI</w:t>
                  </w:r>
                  <w:proofErr w:type="spellEnd"/>
                  <w:r w:rsidRPr="000363FA">
                    <w:rPr>
                      <w:b/>
                      <w:sz w:val="28"/>
                      <w:szCs w:val="28"/>
                    </w:rPr>
                    <w:t xml:space="preserve"> </w:t>
                  </w:r>
                  <w:r w:rsidR="00FF3C92">
                    <w:rPr>
                      <w:b/>
                      <w:sz w:val="28"/>
                      <w:szCs w:val="28"/>
                    </w:rPr>
                    <w:t xml:space="preserve">ESPERTI </w:t>
                  </w:r>
                  <w:r w:rsidRPr="000363FA">
                    <w:rPr>
                      <w:b/>
                      <w:sz w:val="28"/>
                      <w:szCs w:val="28"/>
                    </w:rPr>
                    <w:t>FORMATORI</w:t>
                  </w:r>
                </w:p>
                <w:p w:rsidR="000363FA" w:rsidRPr="000363FA" w:rsidRDefault="000363FA" w:rsidP="00FF3C92">
                  <w:pPr>
                    <w:jc w:val="center"/>
                    <w:rPr>
                      <w:b/>
                      <w:sz w:val="28"/>
                      <w:szCs w:val="28"/>
                    </w:rPr>
                  </w:pPr>
                  <w:r w:rsidRPr="000363FA">
                    <w:rPr>
                      <w:b/>
                      <w:sz w:val="28"/>
                      <w:szCs w:val="28"/>
                    </w:rPr>
                    <w:t xml:space="preserve">PIANO </w:t>
                  </w:r>
                  <w:proofErr w:type="spellStart"/>
                  <w:r w:rsidRPr="000363FA">
                    <w:rPr>
                      <w:b/>
                      <w:sz w:val="28"/>
                      <w:szCs w:val="28"/>
                    </w:rPr>
                    <w:t>DI</w:t>
                  </w:r>
                  <w:proofErr w:type="spellEnd"/>
                  <w:r w:rsidRPr="000363FA">
                    <w:rPr>
                      <w:b/>
                      <w:sz w:val="28"/>
                      <w:szCs w:val="28"/>
                    </w:rPr>
                    <w:t xml:space="preserve"> FORMAZIONE  2017-2018 -   PROVINCIA </w:t>
                  </w:r>
                  <w:proofErr w:type="spellStart"/>
                  <w:r w:rsidRPr="000363FA">
                    <w:rPr>
                      <w:b/>
                      <w:sz w:val="28"/>
                      <w:szCs w:val="28"/>
                    </w:rPr>
                    <w:t>DI</w:t>
                  </w:r>
                  <w:proofErr w:type="spellEnd"/>
                  <w:r w:rsidRPr="000363FA">
                    <w:rPr>
                      <w:b/>
                      <w:sz w:val="28"/>
                      <w:szCs w:val="28"/>
                    </w:rPr>
                    <w:t xml:space="preserve"> NAPOLI (AMBITO 18)</w:t>
                  </w:r>
                </w:p>
                <w:p w:rsidR="000363FA" w:rsidRDefault="000363FA">
                  <w:pPr>
                    <w:rPr>
                      <w:b/>
                    </w:rPr>
                  </w:pPr>
                  <w:r>
                    <w:rPr>
                      <w:b/>
                    </w:rPr>
                    <w:t>Formatori esperti in :</w:t>
                  </w:r>
                </w:p>
                <w:p w:rsidR="000363FA" w:rsidRPr="000363FA" w:rsidRDefault="000363FA" w:rsidP="000363FA">
                  <w:pPr>
                    <w:pStyle w:val="Paragrafoelenco"/>
                    <w:numPr>
                      <w:ilvl w:val="0"/>
                      <w:numId w:val="6"/>
                    </w:numPr>
                    <w:spacing w:line="240" w:lineRule="atLeast"/>
                    <w:jc w:val="both"/>
                    <w:rPr>
                      <w:rFonts w:asciiTheme="majorHAnsi" w:hAnsiTheme="majorHAnsi"/>
                      <w:b/>
                      <w:color w:val="000000"/>
                      <w:sz w:val="24"/>
                      <w:szCs w:val="24"/>
                    </w:rPr>
                  </w:pPr>
                  <w:r w:rsidRPr="000363FA">
                    <w:rPr>
                      <w:rFonts w:asciiTheme="majorHAnsi" w:hAnsiTheme="majorHAnsi"/>
                      <w:b/>
                      <w:color w:val="000000"/>
                      <w:sz w:val="24"/>
                      <w:szCs w:val="24"/>
                    </w:rPr>
                    <w:t>“DIDATTICA PER COMPETENZE E INNOVAZIONE METODOLOGICA”</w:t>
                  </w:r>
                </w:p>
                <w:p w:rsidR="000363FA" w:rsidRPr="00574B8E" w:rsidRDefault="000363FA" w:rsidP="000363FA">
                  <w:pPr>
                    <w:pStyle w:val="Paragrafoelenco"/>
                    <w:rPr>
                      <w:rFonts w:asciiTheme="majorHAnsi" w:hAnsiTheme="majorHAnsi"/>
                      <w:b/>
                      <w:sz w:val="20"/>
                      <w:szCs w:val="20"/>
                    </w:rPr>
                  </w:pPr>
                  <w:r w:rsidRPr="00574B8E">
                    <w:rPr>
                      <w:rFonts w:asciiTheme="majorHAnsi" w:hAnsiTheme="majorHAnsi"/>
                      <w:b/>
                      <w:sz w:val="20"/>
                      <w:szCs w:val="20"/>
                    </w:rPr>
                    <w:t>-DIDATTICA DELLA LINGUA INGLESE ( 2UF da 25 h</w:t>
                  </w:r>
                  <w:r w:rsidR="00FF3C92">
                    <w:rPr>
                      <w:rFonts w:asciiTheme="majorHAnsi" w:hAnsiTheme="majorHAnsi"/>
                      <w:b/>
                      <w:sz w:val="20"/>
                      <w:szCs w:val="20"/>
                    </w:rPr>
                    <w:t xml:space="preserve"> cadauna per un totale di 50 h</w:t>
                  </w:r>
                  <w:r w:rsidRPr="00574B8E">
                    <w:rPr>
                      <w:rFonts w:asciiTheme="majorHAnsi" w:hAnsiTheme="majorHAnsi"/>
                      <w:b/>
                      <w:sz w:val="20"/>
                      <w:szCs w:val="20"/>
                    </w:rPr>
                    <w:t>);</w:t>
                  </w:r>
                </w:p>
                <w:p w:rsidR="000363FA" w:rsidRPr="00574B8E" w:rsidRDefault="000363FA" w:rsidP="000363FA">
                  <w:pPr>
                    <w:pStyle w:val="Paragrafoelenco"/>
                    <w:rPr>
                      <w:rFonts w:asciiTheme="majorHAnsi" w:hAnsiTheme="majorHAnsi"/>
                      <w:b/>
                      <w:sz w:val="20"/>
                      <w:szCs w:val="20"/>
                    </w:rPr>
                  </w:pPr>
                  <w:r w:rsidRPr="00574B8E">
                    <w:rPr>
                      <w:rFonts w:asciiTheme="majorHAnsi" w:hAnsiTheme="majorHAnsi"/>
                      <w:b/>
                      <w:sz w:val="20"/>
                      <w:szCs w:val="20"/>
                    </w:rPr>
                    <w:t>-DIDATTICA DELLA MATEMATICA ( 2 UF da 25 h</w:t>
                  </w:r>
                  <w:r w:rsidR="00FF3C92">
                    <w:rPr>
                      <w:rFonts w:asciiTheme="majorHAnsi" w:hAnsiTheme="majorHAnsi"/>
                      <w:b/>
                      <w:sz w:val="20"/>
                      <w:szCs w:val="20"/>
                    </w:rPr>
                    <w:t xml:space="preserve"> cadauna per un totale di 50 h.</w:t>
                  </w:r>
                  <w:r w:rsidRPr="00574B8E">
                    <w:rPr>
                      <w:rFonts w:asciiTheme="majorHAnsi" w:hAnsiTheme="majorHAnsi"/>
                      <w:b/>
                      <w:sz w:val="20"/>
                      <w:szCs w:val="20"/>
                    </w:rPr>
                    <w:t>);</w:t>
                  </w:r>
                </w:p>
                <w:p w:rsidR="000363FA" w:rsidRPr="00574B8E" w:rsidRDefault="000363FA" w:rsidP="000363FA">
                  <w:pPr>
                    <w:pStyle w:val="Paragrafoelenco"/>
                    <w:rPr>
                      <w:rFonts w:asciiTheme="majorHAnsi" w:hAnsiTheme="majorHAnsi"/>
                      <w:b/>
                      <w:sz w:val="20"/>
                      <w:szCs w:val="20"/>
                    </w:rPr>
                  </w:pPr>
                  <w:r w:rsidRPr="00574B8E">
                    <w:rPr>
                      <w:rFonts w:asciiTheme="majorHAnsi" w:hAnsiTheme="majorHAnsi"/>
                      <w:b/>
                      <w:sz w:val="20"/>
                      <w:szCs w:val="20"/>
                    </w:rPr>
                    <w:t>-DIDATTICA DELLA LINGUA ITALIANA ( 2 UF da 25 h</w:t>
                  </w:r>
                  <w:r w:rsidR="00FF3C92">
                    <w:rPr>
                      <w:rFonts w:asciiTheme="majorHAnsi" w:hAnsiTheme="majorHAnsi"/>
                      <w:b/>
                      <w:sz w:val="20"/>
                      <w:szCs w:val="20"/>
                    </w:rPr>
                    <w:t xml:space="preserve"> cadauna per un totale di 50 h. </w:t>
                  </w:r>
                  <w:r w:rsidRPr="00574B8E">
                    <w:rPr>
                      <w:rFonts w:asciiTheme="majorHAnsi" w:hAnsiTheme="majorHAnsi"/>
                      <w:b/>
                      <w:sz w:val="20"/>
                      <w:szCs w:val="20"/>
                    </w:rPr>
                    <w:t>);</w:t>
                  </w:r>
                </w:p>
                <w:p w:rsidR="000363FA" w:rsidRPr="00574B8E" w:rsidRDefault="00FF3C92" w:rsidP="000363FA">
                  <w:pPr>
                    <w:pStyle w:val="Paragrafoelenco"/>
                    <w:rPr>
                      <w:rFonts w:asciiTheme="majorHAnsi" w:hAnsiTheme="majorHAnsi"/>
                      <w:b/>
                      <w:sz w:val="20"/>
                      <w:szCs w:val="20"/>
                    </w:rPr>
                  </w:pPr>
                  <w:r>
                    <w:rPr>
                      <w:rFonts w:asciiTheme="majorHAnsi" w:hAnsiTheme="majorHAnsi"/>
                      <w:b/>
                      <w:sz w:val="20"/>
                      <w:szCs w:val="20"/>
                    </w:rPr>
                    <w:t xml:space="preserve">-CAMPI </w:t>
                  </w:r>
                  <w:proofErr w:type="spellStart"/>
                  <w:r>
                    <w:rPr>
                      <w:rFonts w:asciiTheme="majorHAnsi" w:hAnsiTheme="majorHAnsi"/>
                      <w:b/>
                      <w:sz w:val="20"/>
                      <w:szCs w:val="20"/>
                    </w:rPr>
                    <w:t>DI</w:t>
                  </w:r>
                  <w:proofErr w:type="spellEnd"/>
                  <w:r>
                    <w:rPr>
                      <w:rFonts w:asciiTheme="majorHAnsi" w:hAnsiTheme="majorHAnsi"/>
                      <w:b/>
                      <w:sz w:val="20"/>
                      <w:szCs w:val="20"/>
                    </w:rPr>
                    <w:t xml:space="preserve"> ESPERIENZA ( 1 U</w:t>
                  </w:r>
                  <w:r w:rsidR="000363FA" w:rsidRPr="00574B8E">
                    <w:rPr>
                      <w:rFonts w:asciiTheme="majorHAnsi" w:hAnsiTheme="majorHAnsi"/>
                      <w:b/>
                      <w:sz w:val="20"/>
                      <w:szCs w:val="20"/>
                    </w:rPr>
                    <w:t>F da 25 h.)</w:t>
                  </w:r>
                </w:p>
                <w:p w:rsidR="000363FA" w:rsidRPr="000363FA" w:rsidRDefault="000363FA" w:rsidP="000363FA">
                  <w:pPr>
                    <w:pStyle w:val="Paragrafoelenco"/>
                    <w:numPr>
                      <w:ilvl w:val="0"/>
                      <w:numId w:val="6"/>
                    </w:numPr>
                    <w:rPr>
                      <w:b/>
                    </w:rPr>
                  </w:pPr>
                  <w:r w:rsidRPr="000363FA">
                    <w:rPr>
                      <w:b/>
                      <w:sz w:val="24"/>
                      <w:szCs w:val="24"/>
                    </w:rPr>
                    <w:t>VALUTAZIONE E MIGLIORAMENTO ( 1 UF da 25 h);</w:t>
                  </w:r>
                </w:p>
                <w:p w:rsidR="000363FA" w:rsidRDefault="000363FA" w:rsidP="000363FA">
                  <w:pPr>
                    <w:pStyle w:val="Paragrafoelenco"/>
                    <w:numPr>
                      <w:ilvl w:val="0"/>
                      <w:numId w:val="6"/>
                    </w:numPr>
                    <w:rPr>
                      <w:b/>
                      <w:sz w:val="24"/>
                      <w:szCs w:val="24"/>
                    </w:rPr>
                  </w:pPr>
                  <w:r>
                    <w:rPr>
                      <w:b/>
                      <w:sz w:val="24"/>
                      <w:szCs w:val="24"/>
                    </w:rPr>
                    <w:t>INCLUSIONE E DISABILITA’ ( 2 UF da 25 h</w:t>
                  </w:r>
                  <w:r w:rsidR="00FF3C92">
                    <w:rPr>
                      <w:b/>
                      <w:sz w:val="24"/>
                      <w:szCs w:val="24"/>
                    </w:rPr>
                    <w:t xml:space="preserve"> cadauna per un totale di 50 h.</w:t>
                  </w:r>
                  <w:r>
                    <w:rPr>
                      <w:b/>
                      <w:sz w:val="24"/>
                      <w:szCs w:val="24"/>
                    </w:rPr>
                    <w:t>);</w:t>
                  </w:r>
                </w:p>
                <w:p w:rsidR="000363FA" w:rsidRDefault="000363FA" w:rsidP="000363FA">
                  <w:pPr>
                    <w:pStyle w:val="Paragrafoelenco"/>
                    <w:numPr>
                      <w:ilvl w:val="0"/>
                      <w:numId w:val="6"/>
                    </w:numPr>
                    <w:rPr>
                      <w:b/>
                      <w:sz w:val="24"/>
                      <w:szCs w:val="24"/>
                    </w:rPr>
                  </w:pPr>
                  <w:r>
                    <w:rPr>
                      <w:b/>
                      <w:sz w:val="24"/>
                      <w:szCs w:val="24"/>
                    </w:rPr>
                    <w:t>AUTONOMIA ORGANIZZATIVA ( 1 UF da 25 h);</w:t>
                  </w:r>
                </w:p>
                <w:p w:rsidR="000363FA" w:rsidRPr="000363FA" w:rsidRDefault="000363FA" w:rsidP="000363FA">
                  <w:pPr>
                    <w:pStyle w:val="Paragrafoelenco"/>
                    <w:numPr>
                      <w:ilvl w:val="0"/>
                      <w:numId w:val="6"/>
                    </w:numPr>
                    <w:rPr>
                      <w:b/>
                      <w:sz w:val="24"/>
                      <w:szCs w:val="24"/>
                    </w:rPr>
                  </w:pPr>
                  <w:r>
                    <w:rPr>
                      <w:b/>
                      <w:sz w:val="24"/>
                      <w:szCs w:val="24"/>
                    </w:rPr>
                    <w:t xml:space="preserve">CURRICOLO VERTICALE ( 1 </w:t>
                  </w:r>
                  <w:proofErr w:type="spellStart"/>
                  <w:r>
                    <w:rPr>
                      <w:b/>
                      <w:sz w:val="24"/>
                      <w:szCs w:val="24"/>
                    </w:rPr>
                    <w:t>Uf</w:t>
                  </w:r>
                  <w:proofErr w:type="spellEnd"/>
                  <w:r>
                    <w:rPr>
                      <w:b/>
                      <w:sz w:val="24"/>
                      <w:szCs w:val="24"/>
                    </w:rPr>
                    <w:t xml:space="preserve"> da 25 h)</w:t>
                  </w:r>
                </w:p>
              </w:txbxContent>
            </v:textbox>
          </v:rect>
        </w:pict>
      </w:r>
    </w:p>
    <w:p w:rsidR="000363FA" w:rsidRDefault="000363FA" w:rsidP="00DD2710"/>
    <w:p w:rsidR="000363FA" w:rsidRDefault="000363FA" w:rsidP="00DD2710"/>
    <w:p w:rsidR="000363FA" w:rsidRDefault="000363FA" w:rsidP="00DD2710"/>
    <w:p w:rsidR="000363FA" w:rsidRDefault="000363FA" w:rsidP="00DD2710"/>
    <w:p w:rsidR="000363FA" w:rsidRDefault="000363FA" w:rsidP="00DD2710"/>
    <w:p w:rsidR="00DD2710" w:rsidRDefault="00DD2710" w:rsidP="00DD2710">
      <w:pPr>
        <w:jc w:val="center"/>
      </w:pPr>
    </w:p>
    <w:p w:rsidR="000363FA" w:rsidRDefault="000363FA" w:rsidP="00DD2710">
      <w:pPr>
        <w:jc w:val="center"/>
        <w:rPr>
          <w:rFonts w:asciiTheme="majorHAnsi" w:hAnsiTheme="majorHAnsi"/>
          <w:b/>
          <w:sz w:val="28"/>
          <w:szCs w:val="28"/>
        </w:rPr>
      </w:pPr>
    </w:p>
    <w:p w:rsidR="000363FA" w:rsidRDefault="000363FA" w:rsidP="00DD2710">
      <w:pPr>
        <w:jc w:val="center"/>
        <w:rPr>
          <w:rFonts w:asciiTheme="majorHAnsi" w:hAnsiTheme="majorHAnsi"/>
          <w:b/>
          <w:sz w:val="28"/>
          <w:szCs w:val="28"/>
        </w:rPr>
      </w:pPr>
    </w:p>
    <w:p w:rsidR="00DD2710" w:rsidRPr="00511FD5" w:rsidRDefault="00DD2710" w:rsidP="00DD2710">
      <w:pPr>
        <w:rPr>
          <w:rFonts w:asciiTheme="majorHAnsi" w:hAnsiTheme="majorHAnsi"/>
          <w:sz w:val="24"/>
          <w:szCs w:val="24"/>
        </w:rPr>
      </w:pP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 xml:space="preserve">VISTO </w:t>
      </w:r>
      <w:r>
        <w:rPr>
          <w:rFonts w:asciiTheme="majorHAnsi" w:hAnsiTheme="majorHAnsi"/>
          <w:b/>
          <w:sz w:val="24"/>
          <w:szCs w:val="24"/>
        </w:rPr>
        <w:t xml:space="preserve"> </w:t>
      </w:r>
      <w:r w:rsidRPr="00511FD5">
        <w:rPr>
          <w:rFonts w:asciiTheme="majorHAnsi" w:hAnsiTheme="majorHAnsi"/>
          <w:b/>
          <w:sz w:val="24"/>
          <w:szCs w:val="24"/>
        </w:rPr>
        <w:t>i</w:t>
      </w:r>
      <w:r w:rsidRPr="00511FD5">
        <w:rPr>
          <w:rFonts w:asciiTheme="majorHAnsi" w:hAnsiTheme="majorHAnsi"/>
          <w:sz w:val="24"/>
          <w:szCs w:val="24"/>
        </w:rPr>
        <w:t xml:space="preserve">l </w:t>
      </w:r>
      <w:proofErr w:type="spellStart"/>
      <w:r w:rsidRPr="00511FD5">
        <w:rPr>
          <w:rFonts w:asciiTheme="majorHAnsi" w:hAnsiTheme="majorHAnsi"/>
          <w:sz w:val="24"/>
          <w:szCs w:val="24"/>
        </w:rPr>
        <w:t>R.D</w:t>
      </w:r>
      <w:proofErr w:type="spellEnd"/>
      <w:r w:rsidRPr="00511FD5">
        <w:rPr>
          <w:rFonts w:asciiTheme="majorHAnsi" w:hAnsiTheme="majorHAnsi"/>
          <w:sz w:val="24"/>
          <w:szCs w:val="24"/>
        </w:rPr>
        <w:t xml:space="preserve"> 18 novembre 1923, n. 2440, concernente l’amministrazione del Patrimonio e la Contabilità Generale dello Stato ed il relativo regolamento approvato con R.D. 23maggio 1924, n. 827 e </w:t>
      </w:r>
      <w:proofErr w:type="spellStart"/>
      <w:r w:rsidRPr="00511FD5">
        <w:rPr>
          <w:rFonts w:asciiTheme="majorHAnsi" w:hAnsiTheme="majorHAnsi"/>
          <w:sz w:val="24"/>
          <w:szCs w:val="24"/>
        </w:rPr>
        <w:t>ss.mm.</w:t>
      </w:r>
      <w:proofErr w:type="spellEnd"/>
      <w:r w:rsidRPr="00511FD5">
        <w:rPr>
          <w:rFonts w:asciiTheme="majorHAnsi" w:hAnsiTheme="majorHAnsi"/>
          <w:sz w:val="24"/>
          <w:szCs w:val="24"/>
        </w:rPr>
        <w:t xml:space="preserve"> </w:t>
      </w:r>
      <w:proofErr w:type="spellStart"/>
      <w:r w:rsidRPr="00511FD5">
        <w:rPr>
          <w:rFonts w:asciiTheme="majorHAnsi" w:hAnsiTheme="majorHAnsi"/>
          <w:sz w:val="24"/>
          <w:szCs w:val="24"/>
        </w:rPr>
        <w:t>ii</w:t>
      </w:r>
      <w:proofErr w:type="spellEnd"/>
      <w:r w:rsidRPr="00511FD5">
        <w:rPr>
          <w:rFonts w:asciiTheme="majorHAnsi" w:hAnsiTheme="majorHAnsi"/>
          <w:sz w:val="24"/>
          <w:szCs w:val="24"/>
        </w:rPr>
        <w:t>.;</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 xml:space="preserve"> VISTA</w:t>
      </w:r>
      <w:r w:rsidRPr="00511FD5">
        <w:rPr>
          <w:rFonts w:asciiTheme="majorHAnsi" w:hAnsiTheme="majorHAnsi"/>
          <w:sz w:val="24"/>
          <w:szCs w:val="24"/>
        </w:rPr>
        <w:t xml:space="preserve"> la legge 7 agosto 1990, n. 241 “Nuove norme in materia di procedimento amministrativo e di diritto di accesso ai documenti amministrativi” e </w:t>
      </w:r>
      <w:proofErr w:type="spellStart"/>
      <w:r w:rsidRPr="00511FD5">
        <w:rPr>
          <w:rFonts w:asciiTheme="majorHAnsi" w:hAnsiTheme="majorHAnsi"/>
          <w:sz w:val="24"/>
          <w:szCs w:val="24"/>
        </w:rPr>
        <w:t>ss.mm.ii.</w:t>
      </w:r>
      <w:proofErr w:type="spellEnd"/>
      <w:r w:rsidRPr="00511FD5">
        <w:rPr>
          <w:rFonts w:asciiTheme="majorHAnsi" w:hAnsiTheme="majorHAnsi"/>
          <w:sz w:val="24"/>
          <w:szCs w:val="24"/>
        </w:rPr>
        <w:t xml:space="preserve"> - in base al quale le amministrazioni pubbliche possono concludere tra loro accordi per disciplinare lo svolgimento in collaborazione di attività di interesse comune;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VISTO</w:t>
      </w:r>
      <w:r w:rsidRPr="00511FD5">
        <w:rPr>
          <w:rFonts w:asciiTheme="majorHAnsi" w:hAnsiTheme="majorHAnsi"/>
          <w:sz w:val="24"/>
          <w:szCs w:val="24"/>
        </w:rPr>
        <w:t xml:space="preserve"> </w:t>
      </w:r>
      <w:r>
        <w:rPr>
          <w:rFonts w:asciiTheme="majorHAnsi" w:hAnsiTheme="majorHAnsi"/>
          <w:sz w:val="24"/>
          <w:szCs w:val="24"/>
        </w:rPr>
        <w:t xml:space="preserve"> </w:t>
      </w:r>
      <w:r w:rsidRPr="00511FD5">
        <w:rPr>
          <w:rFonts w:asciiTheme="majorHAnsi" w:hAnsiTheme="majorHAnsi"/>
          <w:sz w:val="24"/>
          <w:szCs w:val="24"/>
        </w:rPr>
        <w:t xml:space="preserve">il Decreto del Presidente della Repubblica 8 marzo 1999, n. 275, concernente il Regolamento recante norme in materia di autonomia delle Istituzioni Scolastiche, ai sensi della legge 15 marzo 1997, n. 59 - prevede la facoltà per le istituzioni scolastiche di promuovere accordi di rete per il raggiungimento delle proprie finalità istituzionali;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VISTA</w:t>
      </w:r>
      <w:r w:rsidRPr="00511FD5">
        <w:rPr>
          <w:rFonts w:asciiTheme="majorHAnsi" w:hAnsiTheme="majorHAnsi"/>
          <w:sz w:val="24"/>
          <w:szCs w:val="24"/>
        </w:rPr>
        <w:t xml:space="preserve"> la legge 18 dicembre 1997, n. 440 con particolare riferimento all'art. l, comma 1, che individua le possibili destinazioni per l'autorizzazione di spesa di cui alla medesima legge;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lastRenderedPageBreak/>
        <w:t>VISTO</w:t>
      </w:r>
      <w:r w:rsidRPr="00511FD5">
        <w:rPr>
          <w:rFonts w:asciiTheme="majorHAnsi" w:hAnsiTheme="majorHAnsi"/>
          <w:sz w:val="24"/>
          <w:szCs w:val="24"/>
        </w:rPr>
        <w:t xml:space="preserve"> il Decreto Legislativo 30 marzo 2001, n. 165 recante “Norme generali sull’ordinamento del lavoro alle dipendenze della Amministrazioni Pubbliche” e </w:t>
      </w:r>
      <w:proofErr w:type="spellStart"/>
      <w:r w:rsidRPr="00511FD5">
        <w:rPr>
          <w:rFonts w:asciiTheme="majorHAnsi" w:hAnsiTheme="majorHAnsi"/>
          <w:sz w:val="24"/>
          <w:szCs w:val="24"/>
        </w:rPr>
        <w:t>ss.mm.ii.</w:t>
      </w:r>
      <w:proofErr w:type="spellEnd"/>
      <w:r w:rsidRPr="00511FD5">
        <w:rPr>
          <w:rFonts w:asciiTheme="majorHAnsi" w:hAnsiTheme="majorHAnsi"/>
          <w:sz w:val="24"/>
          <w:szCs w:val="24"/>
        </w:rPr>
        <w:t xml:space="preserve">;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 xml:space="preserve">VISTA </w:t>
      </w:r>
      <w:r>
        <w:rPr>
          <w:rFonts w:asciiTheme="majorHAnsi" w:hAnsiTheme="majorHAnsi"/>
          <w:b/>
          <w:sz w:val="24"/>
          <w:szCs w:val="24"/>
        </w:rPr>
        <w:t xml:space="preserve"> </w:t>
      </w:r>
      <w:r w:rsidRPr="00511FD5">
        <w:rPr>
          <w:rFonts w:asciiTheme="majorHAnsi" w:hAnsiTheme="majorHAnsi"/>
          <w:sz w:val="24"/>
          <w:szCs w:val="24"/>
        </w:rPr>
        <w:t xml:space="preserve">la legge 31 dicembre 2009, n. 196 “legge di contabilità e finanza pubblica”;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 xml:space="preserve">VISTA </w:t>
      </w:r>
      <w:r w:rsidRPr="00511FD5">
        <w:rPr>
          <w:rFonts w:asciiTheme="majorHAnsi" w:hAnsiTheme="majorHAnsi"/>
          <w:sz w:val="24"/>
          <w:szCs w:val="24"/>
        </w:rPr>
        <w:t xml:space="preserve">la legge 13 luglio 2015, n. 107 con particolare riferimento all'art. 1, comma 66 e seguenti;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VISTO</w:t>
      </w:r>
      <w:r w:rsidRPr="00511FD5">
        <w:rPr>
          <w:rFonts w:asciiTheme="majorHAnsi" w:hAnsiTheme="majorHAnsi"/>
          <w:sz w:val="24"/>
          <w:szCs w:val="24"/>
        </w:rPr>
        <w:t xml:space="preserve"> l'art. 1 comma 70 della legge 13 luglio 2015, n 107 che dispone che gli Uffici scolastici regionali promuovono la costituzione di reti tra istituzioni scolastiche del medesimo ambito;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 xml:space="preserve">VISTO </w:t>
      </w:r>
      <w:r>
        <w:rPr>
          <w:rFonts w:asciiTheme="majorHAnsi" w:hAnsiTheme="majorHAnsi"/>
          <w:b/>
          <w:sz w:val="24"/>
          <w:szCs w:val="24"/>
        </w:rPr>
        <w:t xml:space="preserve"> </w:t>
      </w:r>
      <w:r w:rsidRPr="00511FD5">
        <w:rPr>
          <w:rFonts w:asciiTheme="majorHAnsi" w:hAnsiTheme="majorHAnsi"/>
          <w:sz w:val="24"/>
          <w:szCs w:val="24"/>
        </w:rPr>
        <w:t xml:space="preserve">il </w:t>
      </w:r>
      <w:proofErr w:type="spellStart"/>
      <w:r w:rsidRPr="00511FD5">
        <w:rPr>
          <w:rFonts w:asciiTheme="majorHAnsi" w:hAnsiTheme="majorHAnsi"/>
          <w:sz w:val="24"/>
          <w:szCs w:val="24"/>
        </w:rPr>
        <w:t>D.Lgs</w:t>
      </w:r>
      <w:proofErr w:type="spellEnd"/>
      <w:r w:rsidRPr="00511FD5">
        <w:rPr>
          <w:rFonts w:asciiTheme="majorHAnsi" w:hAnsiTheme="majorHAnsi"/>
          <w:sz w:val="24"/>
          <w:szCs w:val="24"/>
        </w:rPr>
        <w:t xml:space="preserve"> n. 50 del 18 aprile 2016, in attuazi</w:t>
      </w:r>
      <w:r>
        <w:rPr>
          <w:rFonts w:asciiTheme="majorHAnsi" w:hAnsiTheme="majorHAnsi"/>
          <w:sz w:val="24"/>
          <w:szCs w:val="24"/>
        </w:rPr>
        <w:t xml:space="preserve">one delle direttive 2014/23/UE, </w:t>
      </w:r>
      <w:r w:rsidRPr="00511FD5">
        <w:rPr>
          <w:rFonts w:asciiTheme="majorHAnsi" w:hAnsiTheme="majorHAnsi"/>
          <w:sz w:val="24"/>
          <w:szCs w:val="24"/>
        </w:rPr>
        <w:t xml:space="preserve">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(16G00062) (GU Serie Generale n.91 del 19-4-2016 Suppl. Ordinario n. 10); </w:t>
      </w:r>
    </w:p>
    <w:p w:rsidR="00DD2710" w:rsidRPr="00511FD5" w:rsidRDefault="00DD2710" w:rsidP="00B74EBB">
      <w:pPr>
        <w:jc w:val="both"/>
        <w:rPr>
          <w:rFonts w:asciiTheme="majorHAnsi" w:hAnsiTheme="majorHAnsi"/>
          <w:sz w:val="24"/>
          <w:szCs w:val="24"/>
        </w:rPr>
      </w:pPr>
      <w:r w:rsidRPr="00511FD5">
        <w:rPr>
          <w:rFonts w:asciiTheme="majorHAnsi" w:hAnsiTheme="majorHAnsi"/>
          <w:b/>
          <w:sz w:val="24"/>
          <w:szCs w:val="24"/>
        </w:rPr>
        <w:t>VISTO</w:t>
      </w:r>
      <w:r w:rsidRPr="00511FD5">
        <w:rPr>
          <w:rFonts w:asciiTheme="majorHAnsi" w:hAnsiTheme="majorHAnsi"/>
          <w:sz w:val="24"/>
          <w:szCs w:val="24"/>
        </w:rPr>
        <w:t xml:space="preserve"> il D.M. n. 797 del 19/10/2016 con il quale è stato adottato il Piano di formazione docenti2016-2019; </w:t>
      </w:r>
    </w:p>
    <w:p w:rsidR="00DD2710" w:rsidRDefault="00DD2710" w:rsidP="00B74EBB">
      <w:pPr>
        <w:jc w:val="both"/>
        <w:rPr>
          <w:rFonts w:asciiTheme="majorHAnsi" w:hAnsiTheme="majorHAnsi"/>
          <w:sz w:val="24"/>
          <w:szCs w:val="24"/>
        </w:rPr>
      </w:pPr>
      <w:r w:rsidRPr="00511FD5">
        <w:rPr>
          <w:rFonts w:asciiTheme="majorHAnsi" w:hAnsiTheme="majorHAnsi"/>
          <w:b/>
          <w:sz w:val="24"/>
          <w:szCs w:val="24"/>
        </w:rPr>
        <w:t>VISTO</w:t>
      </w:r>
      <w:r w:rsidRPr="00511FD5">
        <w:rPr>
          <w:rFonts w:asciiTheme="majorHAnsi" w:hAnsiTheme="majorHAnsi"/>
          <w:sz w:val="24"/>
          <w:szCs w:val="24"/>
        </w:rPr>
        <w:t xml:space="preserve"> </w:t>
      </w:r>
      <w:r w:rsidRPr="00C61139">
        <w:rPr>
          <w:rFonts w:asciiTheme="majorHAnsi" w:hAnsiTheme="majorHAnsi"/>
          <w:sz w:val="24"/>
          <w:szCs w:val="24"/>
        </w:rPr>
        <w:t xml:space="preserve">l'Accordo di rete dell'Ambito 18  sottoscritto in data 29 agosto 2016, </w:t>
      </w:r>
      <w:proofErr w:type="spellStart"/>
      <w:r w:rsidRPr="00C61139">
        <w:rPr>
          <w:rFonts w:asciiTheme="majorHAnsi" w:hAnsiTheme="majorHAnsi"/>
          <w:sz w:val="24"/>
          <w:szCs w:val="24"/>
        </w:rPr>
        <w:t>prot.MIUR</w:t>
      </w:r>
      <w:proofErr w:type="spellEnd"/>
      <w:r w:rsidRPr="00C61139">
        <w:rPr>
          <w:rFonts w:asciiTheme="majorHAnsi" w:hAnsiTheme="majorHAnsi"/>
          <w:sz w:val="24"/>
          <w:szCs w:val="24"/>
        </w:rPr>
        <w:t xml:space="preserve"> 1210629/08/2016; </w:t>
      </w:r>
    </w:p>
    <w:p w:rsidR="00DD2710" w:rsidRDefault="00DD2710" w:rsidP="00B74EBB">
      <w:pPr>
        <w:jc w:val="both"/>
        <w:rPr>
          <w:rFonts w:asciiTheme="majorHAnsi" w:hAnsiTheme="majorHAnsi"/>
          <w:sz w:val="24"/>
          <w:szCs w:val="24"/>
        </w:rPr>
      </w:pPr>
      <w:r w:rsidRPr="00C61139">
        <w:rPr>
          <w:rFonts w:asciiTheme="majorHAnsi" w:hAnsiTheme="majorHAnsi"/>
          <w:b/>
          <w:sz w:val="24"/>
          <w:szCs w:val="24"/>
        </w:rPr>
        <w:t>VISTO</w:t>
      </w:r>
      <w:r>
        <w:rPr>
          <w:rFonts w:asciiTheme="majorHAnsi" w:hAnsiTheme="majorHAnsi"/>
          <w:sz w:val="24"/>
          <w:szCs w:val="24"/>
        </w:rPr>
        <w:t xml:space="preserve"> l’Accordo di rete di scopo tra le seguenti IISS sottoscritto l’11 aprile 2017 :</w:t>
      </w:r>
    </w:p>
    <w:p w:rsidR="00DD2710" w:rsidRPr="00C61139" w:rsidRDefault="00DD2710" w:rsidP="00B74EBB">
      <w:pPr>
        <w:spacing w:after="0" w:line="240" w:lineRule="auto"/>
        <w:jc w:val="center"/>
        <w:rPr>
          <w:sz w:val="20"/>
          <w:szCs w:val="20"/>
        </w:rPr>
      </w:pPr>
      <w:proofErr w:type="spellStart"/>
      <w:r w:rsidRPr="00C61139">
        <w:rPr>
          <w:sz w:val="20"/>
          <w:szCs w:val="20"/>
        </w:rPr>
        <w:t>I.C</w:t>
      </w:r>
      <w:proofErr w:type="spellEnd"/>
      <w:r w:rsidRPr="00C61139">
        <w:rPr>
          <w:sz w:val="20"/>
          <w:szCs w:val="20"/>
        </w:rPr>
        <w:t xml:space="preserve"> </w:t>
      </w:r>
      <w:r w:rsidRPr="00C61139">
        <w:rPr>
          <w:b/>
          <w:sz w:val="20"/>
          <w:szCs w:val="20"/>
        </w:rPr>
        <w:t>“MATTEOTTI-CIRILLO</w:t>
      </w:r>
      <w:r w:rsidRPr="00C61139">
        <w:rPr>
          <w:sz w:val="20"/>
          <w:szCs w:val="20"/>
        </w:rPr>
        <w:t xml:space="preserve">” , con sede a Grumo NEVANO (NA), </w:t>
      </w:r>
      <w:r>
        <w:rPr>
          <w:sz w:val="20"/>
          <w:szCs w:val="20"/>
        </w:rPr>
        <w:t xml:space="preserve">  </w:t>
      </w:r>
      <w:r w:rsidRPr="00C61139">
        <w:rPr>
          <w:sz w:val="20"/>
          <w:szCs w:val="20"/>
        </w:rPr>
        <w:t>C.F. 80060340637.</w:t>
      </w:r>
    </w:p>
    <w:p w:rsidR="00DD2710" w:rsidRPr="00C61139" w:rsidRDefault="00DD2710" w:rsidP="00B74EBB">
      <w:pPr>
        <w:spacing w:after="0" w:line="240" w:lineRule="auto"/>
        <w:jc w:val="center"/>
        <w:rPr>
          <w:sz w:val="20"/>
          <w:szCs w:val="20"/>
        </w:rPr>
      </w:pPr>
      <w:proofErr w:type="spellStart"/>
      <w:r w:rsidRPr="00C61139">
        <w:rPr>
          <w:sz w:val="20"/>
          <w:szCs w:val="20"/>
        </w:rPr>
        <w:t>D.D</w:t>
      </w:r>
      <w:proofErr w:type="spellEnd"/>
      <w:r w:rsidRPr="00C61139">
        <w:rPr>
          <w:sz w:val="20"/>
          <w:szCs w:val="20"/>
        </w:rPr>
        <w:t xml:space="preserve"> “</w:t>
      </w:r>
      <w:r w:rsidRPr="00C61139">
        <w:rPr>
          <w:b/>
          <w:sz w:val="20"/>
          <w:szCs w:val="20"/>
        </w:rPr>
        <w:t>G. PASCOLI</w:t>
      </w:r>
      <w:r w:rsidRPr="00C61139">
        <w:rPr>
          <w:sz w:val="20"/>
          <w:szCs w:val="20"/>
        </w:rPr>
        <w:t>”, con sede a Grumo NEVANO (NA),</w:t>
      </w:r>
      <w:r>
        <w:rPr>
          <w:sz w:val="20"/>
          <w:szCs w:val="20"/>
        </w:rPr>
        <w:t xml:space="preserve">                </w:t>
      </w:r>
      <w:r w:rsidRPr="00C61139">
        <w:rPr>
          <w:sz w:val="20"/>
          <w:szCs w:val="20"/>
        </w:rPr>
        <w:t xml:space="preserve"> C.F. 80058500630.</w:t>
      </w:r>
    </w:p>
    <w:p w:rsidR="00DD2710" w:rsidRPr="00C61139" w:rsidRDefault="00DD2710" w:rsidP="00B74EBB">
      <w:pPr>
        <w:spacing w:after="0" w:line="240" w:lineRule="auto"/>
        <w:jc w:val="center"/>
        <w:rPr>
          <w:sz w:val="20"/>
          <w:szCs w:val="20"/>
        </w:rPr>
      </w:pPr>
      <w:proofErr w:type="spellStart"/>
      <w:r w:rsidRPr="00C61139">
        <w:rPr>
          <w:sz w:val="20"/>
          <w:szCs w:val="20"/>
        </w:rPr>
        <w:t>I.C</w:t>
      </w:r>
      <w:proofErr w:type="spellEnd"/>
      <w:r w:rsidRPr="00C61139">
        <w:rPr>
          <w:sz w:val="20"/>
          <w:szCs w:val="20"/>
        </w:rPr>
        <w:t xml:space="preserve"> 1 </w:t>
      </w:r>
      <w:r w:rsidRPr="00C61139">
        <w:rPr>
          <w:b/>
          <w:sz w:val="20"/>
          <w:szCs w:val="20"/>
        </w:rPr>
        <w:t>“ARIOSTO</w:t>
      </w:r>
      <w:r w:rsidRPr="00C61139">
        <w:rPr>
          <w:sz w:val="20"/>
          <w:szCs w:val="20"/>
        </w:rPr>
        <w:t xml:space="preserve">”, con sede ad ARZANO (NA), </w:t>
      </w:r>
      <w:r>
        <w:rPr>
          <w:sz w:val="20"/>
          <w:szCs w:val="20"/>
        </w:rPr>
        <w:t xml:space="preserve">                              </w:t>
      </w:r>
      <w:proofErr w:type="spellStart"/>
      <w:r w:rsidRPr="00C61139">
        <w:rPr>
          <w:sz w:val="20"/>
          <w:szCs w:val="20"/>
        </w:rPr>
        <w:t>C.F</w:t>
      </w:r>
      <w:proofErr w:type="spellEnd"/>
      <w:r w:rsidRPr="00C61139">
        <w:rPr>
          <w:sz w:val="20"/>
          <w:szCs w:val="20"/>
        </w:rPr>
        <w:t xml:space="preserve"> 93056790632.</w:t>
      </w:r>
    </w:p>
    <w:p w:rsidR="00DD2710" w:rsidRPr="00C61139" w:rsidRDefault="00DD2710" w:rsidP="00B74EBB">
      <w:pPr>
        <w:spacing w:after="0" w:line="240" w:lineRule="auto"/>
        <w:jc w:val="center"/>
        <w:rPr>
          <w:sz w:val="20"/>
          <w:szCs w:val="20"/>
        </w:rPr>
      </w:pPr>
      <w:proofErr w:type="spellStart"/>
      <w:r w:rsidRPr="00C61139">
        <w:rPr>
          <w:sz w:val="20"/>
          <w:szCs w:val="20"/>
        </w:rPr>
        <w:t>I.C</w:t>
      </w:r>
      <w:proofErr w:type="spellEnd"/>
      <w:r w:rsidRPr="00C61139">
        <w:rPr>
          <w:sz w:val="20"/>
          <w:szCs w:val="20"/>
        </w:rPr>
        <w:t xml:space="preserve"> 4° </w:t>
      </w:r>
      <w:r w:rsidR="00B74EBB">
        <w:rPr>
          <w:b/>
          <w:sz w:val="20"/>
          <w:szCs w:val="20"/>
        </w:rPr>
        <w:t>“ D’AURIA-NO</w:t>
      </w:r>
      <w:r w:rsidRPr="00C61139">
        <w:rPr>
          <w:b/>
          <w:sz w:val="20"/>
          <w:szCs w:val="20"/>
        </w:rPr>
        <w:t>SENGO</w:t>
      </w:r>
      <w:r w:rsidRPr="00C61139">
        <w:rPr>
          <w:sz w:val="20"/>
          <w:szCs w:val="20"/>
        </w:rPr>
        <w:t xml:space="preserve">” con sede ad ARZANO (NA), </w:t>
      </w:r>
      <w:r>
        <w:rPr>
          <w:sz w:val="20"/>
          <w:szCs w:val="20"/>
        </w:rPr>
        <w:t xml:space="preserve">       </w:t>
      </w:r>
      <w:proofErr w:type="spellStart"/>
      <w:r w:rsidRPr="00C61139">
        <w:rPr>
          <w:sz w:val="20"/>
          <w:szCs w:val="20"/>
        </w:rPr>
        <w:t>C.F</w:t>
      </w:r>
      <w:proofErr w:type="spellEnd"/>
      <w:r w:rsidRPr="00C61139">
        <w:rPr>
          <w:sz w:val="20"/>
          <w:szCs w:val="20"/>
        </w:rPr>
        <w:t xml:space="preserve"> 93056770634</w:t>
      </w:r>
    </w:p>
    <w:p w:rsidR="00DD2710" w:rsidRPr="00C61139" w:rsidRDefault="00DD2710" w:rsidP="00B74EBB">
      <w:pPr>
        <w:spacing w:after="0" w:line="240" w:lineRule="auto"/>
        <w:jc w:val="center"/>
        <w:rPr>
          <w:sz w:val="20"/>
          <w:szCs w:val="20"/>
        </w:rPr>
      </w:pPr>
      <w:proofErr w:type="spellStart"/>
      <w:r w:rsidRPr="00C61139">
        <w:rPr>
          <w:sz w:val="20"/>
          <w:szCs w:val="20"/>
        </w:rPr>
        <w:t>I.C</w:t>
      </w:r>
      <w:proofErr w:type="spellEnd"/>
      <w:r w:rsidRPr="00C61139">
        <w:rPr>
          <w:sz w:val="20"/>
          <w:szCs w:val="20"/>
        </w:rPr>
        <w:t xml:space="preserve"> . 3 </w:t>
      </w:r>
      <w:r w:rsidR="00B74EBB">
        <w:rPr>
          <w:b/>
          <w:sz w:val="20"/>
          <w:szCs w:val="20"/>
        </w:rPr>
        <w:t>“ KAROL WOJTYL</w:t>
      </w:r>
      <w:r w:rsidRPr="00C61139">
        <w:rPr>
          <w:b/>
          <w:sz w:val="20"/>
          <w:szCs w:val="20"/>
        </w:rPr>
        <w:t>A</w:t>
      </w:r>
      <w:r w:rsidRPr="00C61139">
        <w:rPr>
          <w:sz w:val="20"/>
          <w:szCs w:val="20"/>
        </w:rPr>
        <w:t xml:space="preserve">” con sede ad ARZANO (NA), </w:t>
      </w:r>
      <w:r>
        <w:rPr>
          <w:sz w:val="20"/>
          <w:szCs w:val="20"/>
        </w:rPr>
        <w:t xml:space="preserve">             </w:t>
      </w:r>
      <w:proofErr w:type="spellStart"/>
      <w:r w:rsidRPr="00C61139">
        <w:rPr>
          <w:sz w:val="20"/>
          <w:szCs w:val="20"/>
        </w:rPr>
        <w:t>C.F</w:t>
      </w:r>
      <w:proofErr w:type="spellEnd"/>
      <w:r w:rsidRPr="00C61139">
        <w:rPr>
          <w:sz w:val="20"/>
          <w:szCs w:val="20"/>
        </w:rPr>
        <w:t xml:space="preserve"> 93006830637</w:t>
      </w:r>
    </w:p>
    <w:p w:rsidR="00DD2710" w:rsidRPr="00C61139" w:rsidRDefault="00DD2710" w:rsidP="00B74EBB">
      <w:pPr>
        <w:spacing w:after="0" w:line="240" w:lineRule="auto"/>
        <w:jc w:val="center"/>
        <w:rPr>
          <w:sz w:val="20"/>
          <w:szCs w:val="20"/>
        </w:rPr>
      </w:pPr>
      <w:proofErr w:type="spellStart"/>
      <w:r w:rsidRPr="00C61139">
        <w:rPr>
          <w:sz w:val="20"/>
          <w:szCs w:val="20"/>
        </w:rPr>
        <w:t>I.C</w:t>
      </w:r>
      <w:proofErr w:type="spellEnd"/>
      <w:r w:rsidRPr="00C61139">
        <w:rPr>
          <w:sz w:val="20"/>
          <w:szCs w:val="20"/>
        </w:rPr>
        <w:t xml:space="preserve"> 2 “</w:t>
      </w:r>
      <w:r w:rsidRPr="00C61139">
        <w:rPr>
          <w:b/>
          <w:sz w:val="20"/>
          <w:szCs w:val="20"/>
        </w:rPr>
        <w:t>DE FILIPPO VICO</w:t>
      </w:r>
      <w:r w:rsidRPr="00C61139">
        <w:rPr>
          <w:sz w:val="20"/>
          <w:szCs w:val="20"/>
        </w:rPr>
        <w:t xml:space="preserve">” con sede ad ARZANO (NA), </w:t>
      </w:r>
      <w:r>
        <w:rPr>
          <w:sz w:val="20"/>
          <w:szCs w:val="20"/>
        </w:rPr>
        <w:t xml:space="preserve">                  </w:t>
      </w:r>
      <w:proofErr w:type="spellStart"/>
      <w:r w:rsidRPr="00C61139">
        <w:rPr>
          <w:sz w:val="20"/>
          <w:szCs w:val="20"/>
        </w:rPr>
        <w:t>C.F</w:t>
      </w:r>
      <w:proofErr w:type="spellEnd"/>
      <w:r w:rsidRPr="00C61139">
        <w:rPr>
          <w:sz w:val="20"/>
          <w:szCs w:val="20"/>
        </w:rPr>
        <w:t xml:space="preserve"> 93056730638</w:t>
      </w:r>
    </w:p>
    <w:p w:rsidR="00DD2710" w:rsidRPr="00C61139" w:rsidRDefault="00DD2710" w:rsidP="00B74EBB">
      <w:pPr>
        <w:spacing w:after="0" w:line="240" w:lineRule="auto"/>
        <w:jc w:val="center"/>
        <w:rPr>
          <w:sz w:val="20"/>
          <w:szCs w:val="20"/>
        </w:rPr>
      </w:pPr>
      <w:proofErr w:type="spellStart"/>
      <w:r w:rsidRPr="00C61139">
        <w:rPr>
          <w:sz w:val="20"/>
          <w:szCs w:val="20"/>
        </w:rPr>
        <w:t>I.C</w:t>
      </w:r>
      <w:proofErr w:type="spellEnd"/>
      <w:r w:rsidRPr="00C61139">
        <w:rPr>
          <w:sz w:val="20"/>
          <w:szCs w:val="20"/>
        </w:rPr>
        <w:t xml:space="preserve"> </w:t>
      </w:r>
      <w:r w:rsidRPr="00C61139">
        <w:rPr>
          <w:b/>
          <w:sz w:val="20"/>
          <w:szCs w:val="20"/>
        </w:rPr>
        <w:t>“ MARCONI-TORRICELLI</w:t>
      </w:r>
      <w:r w:rsidRPr="00C61139">
        <w:rPr>
          <w:sz w:val="20"/>
          <w:szCs w:val="20"/>
        </w:rPr>
        <w:t xml:space="preserve">” con sede a CASANDRINO (NA) </w:t>
      </w:r>
      <w:r>
        <w:rPr>
          <w:sz w:val="20"/>
          <w:szCs w:val="20"/>
        </w:rPr>
        <w:t xml:space="preserve">    </w:t>
      </w:r>
      <w:proofErr w:type="spellStart"/>
      <w:r w:rsidRPr="00C61139">
        <w:rPr>
          <w:sz w:val="20"/>
          <w:szCs w:val="20"/>
        </w:rPr>
        <w:t>C.F</w:t>
      </w:r>
      <w:proofErr w:type="spellEnd"/>
      <w:r w:rsidRPr="00C61139">
        <w:rPr>
          <w:sz w:val="20"/>
          <w:szCs w:val="20"/>
        </w:rPr>
        <w:t xml:space="preserve"> 95203630637</w:t>
      </w:r>
    </w:p>
    <w:p w:rsidR="00DD2710" w:rsidRPr="00C61139" w:rsidRDefault="00DD2710" w:rsidP="00B74EBB">
      <w:pPr>
        <w:spacing w:after="0" w:line="240" w:lineRule="auto"/>
        <w:jc w:val="center"/>
        <w:rPr>
          <w:sz w:val="20"/>
          <w:szCs w:val="20"/>
        </w:rPr>
      </w:pPr>
      <w:r w:rsidRPr="00C61139">
        <w:rPr>
          <w:sz w:val="20"/>
          <w:szCs w:val="20"/>
        </w:rPr>
        <w:t xml:space="preserve">Liceo Scientifico “ </w:t>
      </w:r>
      <w:proofErr w:type="spellStart"/>
      <w:r w:rsidRPr="00C61139">
        <w:rPr>
          <w:b/>
          <w:sz w:val="20"/>
          <w:szCs w:val="20"/>
        </w:rPr>
        <w:t>G.BRUNO</w:t>
      </w:r>
      <w:proofErr w:type="spellEnd"/>
      <w:r w:rsidRPr="00C61139">
        <w:rPr>
          <w:sz w:val="20"/>
          <w:szCs w:val="20"/>
        </w:rPr>
        <w:t xml:space="preserve">” con sede ad ARZANO (NA), </w:t>
      </w:r>
      <w:r>
        <w:rPr>
          <w:sz w:val="20"/>
          <w:szCs w:val="20"/>
        </w:rPr>
        <w:t xml:space="preserve">        </w:t>
      </w:r>
      <w:proofErr w:type="spellStart"/>
      <w:r w:rsidRPr="00C61139">
        <w:rPr>
          <w:sz w:val="20"/>
          <w:szCs w:val="20"/>
        </w:rPr>
        <w:t>C.F</w:t>
      </w:r>
      <w:proofErr w:type="spellEnd"/>
      <w:r w:rsidRPr="00C61139">
        <w:rPr>
          <w:sz w:val="20"/>
          <w:szCs w:val="20"/>
        </w:rPr>
        <w:t xml:space="preserve"> 93032980638</w:t>
      </w:r>
    </w:p>
    <w:p w:rsidR="00DD2710" w:rsidRDefault="00DD2710" w:rsidP="00B74EBB">
      <w:pPr>
        <w:spacing w:after="0" w:line="240" w:lineRule="auto"/>
        <w:jc w:val="center"/>
        <w:rPr>
          <w:sz w:val="20"/>
          <w:szCs w:val="20"/>
        </w:rPr>
      </w:pPr>
      <w:proofErr w:type="spellStart"/>
      <w:r w:rsidRPr="00C61139">
        <w:rPr>
          <w:sz w:val="20"/>
          <w:szCs w:val="20"/>
        </w:rPr>
        <w:t>I.T.I.S</w:t>
      </w:r>
      <w:proofErr w:type="spellEnd"/>
      <w:r w:rsidRPr="00C61139">
        <w:rPr>
          <w:sz w:val="20"/>
          <w:szCs w:val="20"/>
        </w:rPr>
        <w:t xml:space="preserve"> “</w:t>
      </w:r>
      <w:r w:rsidRPr="00C61139">
        <w:rPr>
          <w:b/>
          <w:sz w:val="20"/>
          <w:szCs w:val="20"/>
        </w:rPr>
        <w:t>DON GEREMIA PISCOPO</w:t>
      </w:r>
      <w:r w:rsidRPr="00C61139">
        <w:rPr>
          <w:sz w:val="20"/>
          <w:szCs w:val="20"/>
        </w:rPr>
        <w:t xml:space="preserve">” con sede ad ARZANO (NA), </w:t>
      </w:r>
      <w:r>
        <w:rPr>
          <w:sz w:val="20"/>
          <w:szCs w:val="20"/>
        </w:rPr>
        <w:t xml:space="preserve">   </w:t>
      </w:r>
      <w:proofErr w:type="spellStart"/>
      <w:r w:rsidRPr="00C61139">
        <w:rPr>
          <w:sz w:val="20"/>
          <w:szCs w:val="20"/>
        </w:rPr>
        <w:t>C.F</w:t>
      </w:r>
      <w:proofErr w:type="spellEnd"/>
      <w:r w:rsidRPr="00C61139">
        <w:rPr>
          <w:sz w:val="20"/>
          <w:szCs w:val="20"/>
        </w:rPr>
        <w:t xml:space="preserve"> 93032900637</w:t>
      </w:r>
    </w:p>
    <w:p w:rsidR="00DD2710" w:rsidRPr="00C61139" w:rsidRDefault="00DD2710" w:rsidP="00B74EBB">
      <w:pPr>
        <w:spacing w:after="0" w:line="240" w:lineRule="auto"/>
        <w:jc w:val="both"/>
        <w:rPr>
          <w:rFonts w:asciiTheme="majorHAnsi" w:hAnsiTheme="majorHAnsi"/>
          <w:sz w:val="20"/>
          <w:szCs w:val="20"/>
        </w:rPr>
      </w:pPr>
    </w:p>
    <w:p w:rsidR="00DD2710" w:rsidRDefault="00DD2710" w:rsidP="00B74EBB">
      <w:pPr>
        <w:spacing w:after="0"/>
        <w:jc w:val="both"/>
        <w:rPr>
          <w:rFonts w:asciiTheme="majorHAnsi" w:hAnsiTheme="majorHAnsi"/>
          <w:sz w:val="24"/>
          <w:szCs w:val="24"/>
        </w:rPr>
      </w:pPr>
      <w:r w:rsidRPr="00C61139">
        <w:rPr>
          <w:rFonts w:asciiTheme="majorHAnsi" w:hAnsiTheme="majorHAnsi"/>
          <w:b/>
          <w:sz w:val="24"/>
          <w:szCs w:val="24"/>
        </w:rPr>
        <w:t xml:space="preserve"> CONSIDERATO</w:t>
      </w:r>
      <w:r w:rsidRPr="00511FD5">
        <w:rPr>
          <w:rFonts w:asciiTheme="majorHAnsi" w:hAnsiTheme="majorHAnsi"/>
          <w:sz w:val="24"/>
          <w:szCs w:val="24"/>
        </w:rPr>
        <w:t xml:space="preserve"> </w:t>
      </w:r>
      <w:r>
        <w:rPr>
          <w:rFonts w:asciiTheme="majorHAnsi" w:hAnsiTheme="majorHAnsi"/>
          <w:sz w:val="24"/>
          <w:szCs w:val="24"/>
        </w:rPr>
        <w:t xml:space="preserve"> </w:t>
      </w:r>
      <w:r w:rsidRPr="00511FD5">
        <w:rPr>
          <w:rFonts w:asciiTheme="majorHAnsi" w:hAnsiTheme="majorHAnsi"/>
          <w:sz w:val="24"/>
          <w:szCs w:val="24"/>
        </w:rPr>
        <w:t xml:space="preserve">che detta rete di ambito ha tra l'altro lo scopo di facilitare la costituzione di reti (reti di scopo) per la valorizzazione e formazione delle risorse professionali, la gestione comune di funzioni e di attività amministrative, nonché la realizzazione di progetti o di iniziative didattiche, educative, sportive o culturali di interesse territoriale nel medesimo ambito territoriale; </w:t>
      </w:r>
    </w:p>
    <w:p w:rsidR="00DD2710" w:rsidRPr="00511FD5" w:rsidRDefault="00DD2710" w:rsidP="00B74EBB">
      <w:pPr>
        <w:spacing w:after="0"/>
        <w:jc w:val="both"/>
        <w:rPr>
          <w:rFonts w:asciiTheme="majorHAnsi" w:hAnsiTheme="majorHAnsi"/>
          <w:sz w:val="24"/>
          <w:szCs w:val="24"/>
        </w:rPr>
      </w:pPr>
    </w:p>
    <w:p w:rsidR="00DD2710" w:rsidRPr="00511FD5" w:rsidRDefault="00DD2710" w:rsidP="00B74EBB">
      <w:pPr>
        <w:jc w:val="both"/>
        <w:rPr>
          <w:rFonts w:asciiTheme="majorHAnsi" w:hAnsiTheme="majorHAnsi"/>
          <w:sz w:val="24"/>
          <w:szCs w:val="24"/>
        </w:rPr>
      </w:pPr>
      <w:r w:rsidRPr="00C61139">
        <w:rPr>
          <w:rFonts w:asciiTheme="majorHAnsi" w:hAnsiTheme="majorHAnsi"/>
          <w:b/>
          <w:sz w:val="24"/>
          <w:szCs w:val="24"/>
        </w:rPr>
        <w:t>CONSIDERATO</w:t>
      </w:r>
      <w:r w:rsidRPr="00511FD5">
        <w:rPr>
          <w:rFonts w:asciiTheme="majorHAnsi" w:hAnsiTheme="majorHAnsi"/>
          <w:sz w:val="24"/>
          <w:szCs w:val="24"/>
        </w:rPr>
        <w:t xml:space="preserve"> </w:t>
      </w:r>
      <w:r>
        <w:rPr>
          <w:rFonts w:asciiTheme="majorHAnsi" w:hAnsiTheme="majorHAnsi"/>
          <w:sz w:val="24"/>
          <w:szCs w:val="24"/>
        </w:rPr>
        <w:t xml:space="preserve"> </w:t>
      </w:r>
      <w:r w:rsidRPr="00511FD5">
        <w:rPr>
          <w:rFonts w:asciiTheme="majorHAnsi" w:hAnsiTheme="majorHAnsi"/>
          <w:sz w:val="24"/>
          <w:szCs w:val="24"/>
        </w:rPr>
        <w:t>che le istituzioni scolastiche sopraddette hanno interesse a collaborare reciprocamente per l'attuazione di iniziative comuni;</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 </w:t>
      </w:r>
      <w:r w:rsidRPr="00C61139">
        <w:rPr>
          <w:rFonts w:asciiTheme="majorHAnsi" w:hAnsiTheme="majorHAnsi"/>
          <w:b/>
          <w:sz w:val="24"/>
          <w:szCs w:val="24"/>
        </w:rPr>
        <w:t>CONSIDERATO</w:t>
      </w:r>
      <w:r w:rsidRPr="00511FD5">
        <w:rPr>
          <w:rFonts w:asciiTheme="majorHAnsi" w:hAnsiTheme="majorHAnsi"/>
          <w:sz w:val="24"/>
          <w:szCs w:val="24"/>
        </w:rPr>
        <w:t xml:space="preserve"> </w:t>
      </w:r>
      <w:r>
        <w:rPr>
          <w:rFonts w:asciiTheme="majorHAnsi" w:hAnsiTheme="majorHAnsi"/>
          <w:sz w:val="24"/>
          <w:szCs w:val="24"/>
        </w:rPr>
        <w:t xml:space="preserve"> </w:t>
      </w:r>
      <w:r w:rsidRPr="00511FD5">
        <w:rPr>
          <w:rFonts w:asciiTheme="majorHAnsi" w:hAnsiTheme="majorHAnsi"/>
          <w:sz w:val="24"/>
          <w:szCs w:val="24"/>
        </w:rPr>
        <w:t xml:space="preserve">altresì che tale collaborazione è finalizzata alla miglior realizzazione della funzione della scuola come centro di educazione ed istruzione, nonché come centro di promozione culturale, sociale e civile del territorio; al completamento e miglioramento dell'iter del percorso formativo degli alunni; a favorire una comunicazione più intensa e </w:t>
      </w:r>
      <w:r w:rsidRPr="00511FD5">
        <w:rPr>
          <w:rFonts w:asciiTheme="majorHAnsi" w:hAnsiTheme="majorHAnsi"/>
          <w:sz w:val="24"/>
          <w:szCs w:val="24"/>
        </w:rPr>
        <w:lastRenderedPageBreak/>
        <w:t xml:space="preserve">proficua fra le istituzioni scolastiche; a stimolare e a realizzare, anche attraverso studi e ricerche, l'accrescimento della qualità dei servizi offerti dalle istituzioni scolastiche; </w:t>
      </w:r>
    </w:p>
    <w:p w:rsidR="00DD2710" w:rsidRDefault="00DD2710" w:rsidP="00B74EBB">
      <w:pPr>
        <w:jc w:val="both"/>
        <w:rPr>
          <w:rFonts w:asciiTheme="majorHAnsi" w:hAnsiTheme="majorHAnsi"/>
          <w:sz w:val="24"/>
          <w:szCs w:val="24"/>
        </w:rPr>
      </w:pPr>
      <w:r w:rsidRPr="00C61139">
        <w:rPr>
          <w:rFonts w:asciiTheme="majorHAnsi" w:hAnsiTheme="majorHAnsi"/>
          <w:b/>
          <w:sz w:val="24"/>
          <w:szCs w:val="24"/>
        </w:rPr>
        <w:t>CONSIDERATO</w:t>
      </w:r>
      <w:r w:rsidRPr="00511FD5">
        <w:rPr>
          <w:rFonts w:asciiTheme="majorHAnsi" w:hAnsiTheme="majorHAnsi"/>
          <w:sz w:val="24"/>
          <w:szCs w:val="24"/>
        </w:rPr>
        <w:t xml:space="preserve"> che le scuole polo per la formazione si avvarranno, per l’erogazione delle iniziative di formazione, di formatori/facilitatori ed esperti con il compito di accompagnare il corsista nell’acquisizione delle nuove competenze; </w:t>
      </w:r>
    </w:p>
    <w:p w:rsidR="000363FA" w:rsidRDefault="000363FA" w:rsidP="00B74EBB">
      <w:pPr>
        <w:jc w:val="both"/>
        <w:rPr>
          <w:rFonts w:asciiTheme="majorHAnsi" w:hAnsiTheme="majorHAnsi"/>
          <w:sz w:val="24"/>
          <w:szCs w:val="24"/>
        </w:rPr>
      </w:pPr>
      <w:r w:rsidRPr="000363FA">
        <w:rPr>
          <w:rFonts w:asciiTheme="majorHAnsi" w:hAnsiTheme="majorHAnsi"/>
          <w:b/>
          <w:sz w:val="24"/>
          <w:szCs w:val="24"/>
        </w:rPr>
        <w:t xml:space="preserve">VISTO </w:t>
      </w:r>
      <w:r w:rsidRPr="000363FA">
        <w:rPr>
          <w:rFonts w:asciiTheme="majorHAnsi" w:hAnsiTheme="majorHAnsi"/>
          <w:sz w:val="24"/>
          <w:szCs w:val="24"/>
        </w:rPr>
        <w:t>il D.M. n. 797 del 19/10/2016, con cui il Ministro dell’Istruzione ha adottato il Piano per la formazione dei docenti 2016-2019;</w:t>
      </w:r>
    </w:p>
    <w:p w:rsidR="000363FA" w:rsidRDefault="000363FA" w:rsidP="00B74EBB">
      <w:pPr>
        <w:jc w:val="both"/>
        <w:rPr>
          <w:rFonts w:asciiTheme="majorHAnsi" w:hAnsiTheme="majorHAnsi"/>
          <w:sz w:val="24"/>
          <w:szCs w:val="24"/>
        </w:rPr>
      </w:pPr>
      <w:r w:rsidRPr="000363FA">
        <w:rPr>
          <w:rFonts w:asciiTheme="majorHAnsi" w:hAnsiTheme="majorHAnsi"/>
          <w:b/>
          <w:sz w:val="24"/>
          <w:szCs w:val="24"/>
        </w:rPr>
        <w:t>CONSIDERATO</w:t>
      </w:r>
      <w:r w:rsidRPr="000363FA">
        <w:rPr>
          <w:rFonts w:asciiTheme="majorHAnsi" w:hAnsiTheme="majorHAnsi"/>
          <w:sz w:val="24"/>
          <w:szCs w:val="24"/>
        </w:rPr>
        <w:t xml:space="preserve"> che le risorse finanziarie sono finalizzate all’attuazione del Piano di formazione rivolto a tutti i docenti delle scuole dell’ambito territoriale secondo quanto previsto dal sopra citato D.M.797/2016</w:t>
      </w:r>
      <w:r>
        <w:rPr>
          <w:rFonts w:asciiTheme="majorHAnsi" w:hAnsiTheme="majorHAnsi"/>
          <w:sz w:val="24"/>
          <w:szCs w:val="24"/>
        </w:rPr>
        <w:t>;</w:t>
      </w:r>
    </w:p>
    <w:p w:rsidR="000363FA" w:rsidRDefault="000363FA" w:rsidP="00B74EBB">
      <w:pPr>
        <w:jc w:val="both"/>
        <w:rPr>
          <w:rFonts w:asciiTheme="majorHAnsi" w:hAnsiTheme="majorHAnsi"/>
          <w:sz w:val="24"/>
          <w:szCs w:val="24"/>
        </w:rPr>
      </w:pPr>
      <w:r w:rsidRPr="000363FA">
        <w:rPr>
          <w:rFonts w:asciiTheme="majorHAnsi" w:hAnsiTheme="majorHAnsi"/>
          <w:b/>
          <w:sz w:val="24"/>
          <w:szCs w:val="24"/>
        </w:rPr>
        <w:t>VISTO</w:t>
      </w:r>
      <w:r w:rsidRPr="000363FA">
        <w:rPr>
          <w:rFonts w:asciiTheme="majorHAnsi" w:hAnsiTheme="majorHAnsi"/>
          <w:sz w:val="24"/>
          <w:szCs w:val="24"/>
        </w:rPr>
        <w:t xml:space="preserve"> il Piano per la Formazione Docenti elaborato dalla Conferenza di ser</w:t>
      </w:r>
      <w:r>
        <w:rPr>
          <w:rFonts w:asciiTheme="majorHAnsi" w:hAnsiTheme="majorHAnsi"/>
          <w:sz w:val="24"/>
          <w:szCs w:val="24"/>
        </w:rPr>
        <w:t>vizi dei Dirigenti scolastici della rete di scopo RETEANDO</w:t>
      </w:r>
      <w:r w:rsidRPr="000363FA">
        <w:rPr>
          <w:rFonts w:asciiTheme="majorHAnsi" w:hAnsiTheme="majorHAnsi"/>
          <w:sz w:val="24"/>
          <w:szCs w:val="24"/>
        </w:rPr>
        <w:t>;</w:t>
      </w:r>
    </w:p>
    <w:p w:rsidR="000363FA" w:rsidRDefault="000363FA" w:rsidP="00B74EBB">
      <w:pPr>
        <w:jc w:val="both"/>
        <w:rPr>
          <w:rFonts w:asciiTheme="majorHAnsi" w:hAnsiTheme="majorHAnsi"/>
          <w:sz w:val="24"/>
          <w:szCs w:val="24"/>
        </w:rPr>
      </w:pPr>
      <w:r w:rsidRPr="000363FA">
        <w:rPr>
          <w:rFonts w:asciiTheme="majorHAnsi" w:hAnsiTheme="majorHAnsi"/>
          <w:b/>
          <w:sz w:val="24"/>
          <w:szCs w:val="24"/>
        </w:rPr>
        <w:t>RILEVATO</w:t>
      </w:r>
      <w:r w:rsidRPr="000363FA">
        <w:rPr>
          <w:rFonts w:asciiTheme="majorHAnsi" w:hAnsiTheme="majorHAnsi"/>
          <w:sz w:val="24"/>
          <w:szCs w:val="24"/>
        </w:rPr>
        <w:t xml:space="preserve"> che, all’interno del Piano per la formazione, si configura la necessità di individuare figure professionali esperte per la formazione del personale.  </w:t>
      </w:r>
    </w:p>
    <w:p w:rsidR="000363FA" w:rsidRDefault="000363FA" w:rsidP="00B74EBB">
      <w:pPr>
        <w:jc w:val="both"/>
        <w:rPr>
          <w:rFonts w:asciiTheme="majorHAnsi" w:hAnsiTheme="majorHAnsi"/>
          <w:sz w:val="24"/>
          <w:szCs w:val="24"/>
        </w:rPr>
      </w:pPr>
      <w:r w:rsidRPr="000363FA">
        <w:rPr>
          <w:rFonts w:asciiTheme="majorHAnsi" w:hAnsiTheme="majorHAnsi"/>
          <w:b/>
          <w:sz w:val="24"/>
          <w:szCs w:val="24"/>
        </w:rPr>
        <w:t>RILEVATA</w:t>
      </w:r>
      <w:r w:rsidRPr="000363FA">
        <w:rPr>
          <w:rFonts w:asciiTheme="majorHAnsi" w:hAnsiTheme="majorHAnsi"/>
          <w:sz w:val="24"/>
          <w:szCs w:val="24"/>
        </w:rPr>
        <w:t xml:space="preserve"> la necessità di attivare i percorsi formativi indicati nel piano stesso ; </w:t>
      </w:r>
    </w:p>
    <w:p w:rsidR="000363FA" w:rsidRPr="000363FA" w:rsidRDefault="000363FA" w:rsidP="00B74EBB">
      <w:pPr>
        <w:jc w:val="both"/>
        <w:rPr>
          <w:rFonts w:asciiTheme="majorHAnsi" w:hAnsiTheme="majorHAnsi"/>
          <w:sz w:val="24"/>
          <w:szCs w:val="24"/>
        </w:rPr>
      </w:pPr>
      <w:r w:rsidRPr="000363FA">
        <w:rPr>
          <w:rFonts w:asciiTheme="majorHAnsi" w:hAnsiTheme="majorHAnsi"/>
          <w:b/>
          <w:sz w:val="24"/>
          <w:szCs w:val="24"/>
        </w:rPr>
        <w:t>DATO ATTO</w:t>
      </w:r>
      <w:r w:rsidRPr="000363FA">
        <w:rPr>
          <w:rFonts w:asciiTheme="majorHAnsi" w:hAnsiTheme="majorHAnsi"/>
          <w:sz w:val="24"/>
          <w:szCs w:val="24"/>
        </w:rPr>
        <w:t xml:space="preserve"> che, in esito alla presente selezione, si procederà a stilare una graduatoria di formatori esperti da impiegare nelle attività inerenti i percorsi di cui sopra; </w:t>
      </w:r>
    </w:p>
    <w:p w:rsidR="00DD2710" w:rsidRDefault="00DD2710" w:rsidP="00B74EBB">
      <w:pPr>
        <w:jc w:val="both"/>
        <w:rPr>
          <w:rFonts w:asciiTheme="majorHAnsi" w:hAnsiTheme="majorHAnsi"/>
          <w:sz w:val="24"/>
          <w:szCs w:val="24"/>
        </w:rPr>
      </w:pPr>
      <w:r w:rsidRPr="00C61139">
        <w:rPr>
          <w:rFonts w:asciiTheme="majorHAnsi" w:hAnsiTheme="majorHAnsi"/>
          <w:b/>
          <w:sz w:val="24"/>
          <w:szCs w:val="24"/>
        </w:rPr>
        <w:t>CONSIDERATO</w:t>
      </w:r>
      <w:r w:rsidRPr="00511FD5">
        <w:rPr>
          <w:rFonts w:asciiTheme="majorHAnsi" w:hAnsiTheme="majorHAnsi"/>
          <w:sz w:val="24"/>
          <w:szCs w:val="24"/>
        </w:rPr>
        <w:t xml:space="preserve"> che i moduli formativi da avviare sono così articolati: </w:t>
      </w:r>
    </w:p>
    <w:p w:rsidR="00DD2710" w:rsidRDefault="00DD2710" w:rsidP="00DD2710">
      <w:pPr>
        <w:rPr>
          <w:rFonts w:asciiTheme="majorHAnsi" w:hAnsiTheme="majorHAnsi"/>
          <w:sz w:val="24"/>
          <w:szCs w:val="24"/>
        </w:rPr>
      </w:pPr>
    </w:p>
    <w:tbl>
      <w:tblPr>
        <w:tblStyle w:val="Grigliatabella"/>
        <w:tblW w:w="0" w:type="auto"/>
        <w:tblLook w:val="04A0"/>
      </w:tblPr>
      <w:tblGrid>
        <w:gridCol w:w="1789"/>
        <w:gridCol w:w="1605"/>
        <w:gridCol w:w="732"/>
        <w:gridCol w:w="1233"/>
        <w:gridCol w:w="1654"/>
        <w:gridCol w:w="1633"/>
        <w:gridCol w:w="1208"/>
      </w:tblGrid>
      <w:tr w:rsidR="00DD2710" w:rsidRPr="006A06C0" w:rsidTr="004E203A">
        <w:tc>
          <w:tcPr>
            <w:tcW w:w="1808" w:type="dxa"/>
          </w:tcPr>
          <w:p w:rsidR="00DD2710" w:rsidRPr="006A06C0" w:rsidRDefault="00DD2710" w:rsidP="004E203A">
            <w:pPr>
              <w:rPr>
                <w:rFonts w:asciiTheme="majorHAnsi" w:hAnsiTheme="majorHAnsi"/>
                <w:b/>
                <w:sz w:val="20"/>
                <w:szCs w:val="20"/>
              </w:rPr>
            </w:pPr>
            <w:r w:rsidRPr="006A06C0">
              <w:rPr>
                <w:rFonts w:asciiTheme="majorHAnsi" w:hAnsiTheme="majorHAnsi"/>
                <w:b/>
                <w:sz w:val="20"/>
                <w:szCs w:val="20"/>
              </w:rPr>
              <w:t>MACRO-AREE</w:t>
            </w:r>
          </w:p>
        </w:tc>
        <w:tc>
          <w:tcPr>
            <w:tcW w:w="1520" w:type="dxa"/>
          </w:tcPr>
          <w:p w:rsidR="00DD2710" w:rsidRPr="006A06C0" w:rsidRDefault="00DD2710" w:rsidP="004E203A">
            <w:pPr>
              <w:rPr>
                <w:rFonts w:asciiTheme="majorHAnsi" w:hAnsiTheme="majorHAnsi"/>
                <w:b/>
                <w:sz w:val="20"/>
                <w:szCs w:val="20"/>
              </w:rPr>
            </w:pPr>
            <w:r w:rsidRPr="006A06C0">
              <w:rPr>
                <w:rFonts w:asciiTheme="majorHAnsi" w:hAnsiTheme="majorHAnsi"/>
                <w:b/>
                <w:sz w:val="20"/>
                <w:szCs w:val="20"/>
              </w:rPr>
              <w:t>CONTENUTI</w:t>
            </w:r>
          </w:p>
        </w:tc>
        <w:tc>
          <w:tcPr>
            <w:tcW w:w="739" w:type="dxa"/>
          </w:tcPr>
          <w:p w:rsidR="00DD2710" w:rsidRPr="006A06C0" w:rsidRDefault="00DD2710" w:rsidP="004E203A">
            <w:pPr>
              <w:rPr>
                <w:rFonts w:asciiTheme="majorHAnsi" w:hAnsiTheme="majorHAnsi"/>
                <w:b/>
                <w:sz w:val="20"/>
                <w:szCs w:val="20"/>
              </w:rPr>
            </w:pPr>
            <w:proofErr w:type="spellStart"/>
            <w:r w:rsidRPr="006A06C0">
              <w:rPr>
                <w:rFonts w:asciiTheme="majorHAnsi" w:hAnsiTheme="majorHAnsi"/>
                <w:b/>
                <w:sz w:val="20"/>
                <w:szCs w:val="20"/>
              </w:rPr>
              <w:t>N°</w:t>
            </w:r>
            <w:proofErr w:type="spellEnd"/>
            <w:r w:rsidRPr="006A06C0">
              <w:rPr>
                <w:rFonts w:asciiTheme="majorHAnsi" w:hAnsiTheme="majorHAnsi"/>
                <w:b/>
                <w:sz w:val="20"/>
                <w:szCs w:val="20"/>
              </w:rPr>
              <w:t xml:space="preserve"> CORSI</w:t>
            </w:r>
          </w:p>
        </w:tc>
        <w:tc>
          <w:tcPr>
            <w:tcW w:w="1245" w:type="dxa"/>
          </w:tcPr>
          <w:p w:rsidR="00DD2710" w:rsidRPr="006A06C0" w:rsidRDefault="00DD2710" w:rsidP="004E203A">
            <w:pPr>
              <w:rPr>
                <w:rFonts w:asciiTheme="majorHAnsi" w:hAnsiTheme="majorHAnsi"/>
                <w:b/>
                <w:sz w:val="20"/>
                <w:szCs w:val="20"/>
              </w:rPr>
            </w:pPr>
            <w:r w:rsidRPr="006A06C0">
              <w:rPr>
                <w:rFonts w:asciiTheme="majorHAnsi" w:hAnsiTheme="majorHAnsi"/>
                <w:b/>
                <w:sz w:val="20"/>
                <w:szCs w:val="20"/>
              </w:rPr>
              <w:t>Formazione in presenza</w:t>
            </w:r>
          </w:p>
        </w:tc>
        <w:tc>
          <w:tcPr>
            <w:tcW w:w="1672" w:type="dxa"/>
          </w:tcPr>
          <w:p w:rsidR="00DD2710" w:rsidRPr="006A06C0" w:rsidRDefault="00DD2710" w:rsidP="004E203A">
            <w:pPr>
              <w:rPr>
                <w:rFonts w:asciiTheme="majorHAnsi" w:hAnsiTheme="majorHAnsi"/>
                <w:b/>
                <w:sz w:val="20"/>
                <w:szCs w:val="20"/>
              </w:rPr>
            </w:pPr>
            <w:r w:rsidRPr="006A06C0">
              <w:rPr>
                <w:rFonts w:asciiTheme="majorHAnsi" w:hAnsiTheme="majorHAnsi"/>
                <w:b/>
                <w:sz w:val="20"/>
                <w:szCs w:val="20"/>
              </w:rPr>
              <w:t xml:space="preserve">Attività di ricerca , laboratori e sperimentazione  </w:t>
            </w:r>
          </w:p>
        </w:tc>
        <w:tc>
          <w:tcPr>
            <w:tcW w:w="1650" w:type="dxa"/>
          </w:tcPr>
          <w:p w:rsidR="00DD2710" w:rsidRPr="006A06C0" w:rsidRDefault="00DD2710" w:rsidP="004E203A">
            <w:pPr>
              <w:rPr>
                <w:rFonts w:asciiTheme="majorHAnsi" w:hAnsiTheme="majorHAnsi"/>
                <w:b/>
                <w:sz w:val="20"/>
                <w:szCs w:val="20"/>
              </w:rPr>
            </w:pPr>
            <w:r w:rsidRPr="006A06C0">
              <w:rPr>
                <w:rFonts w:asciiTheme="majorHAnsi" w:hAnsiTheme="majorHAnsi"/>
                <w:b/>
                <w:sz w:val="20"/>
                <w:szCs w:val="20"/>
              </w:rPr>
              <w:t>Produzioni, documentazioni, diffusioni materiali</w:t>
            </w:r>
          </w:p>
          <w:p w:rsidR="00DD2710" w:rsidRPr="006A06C0" w:rsidRDefault="00DD2710" w:rsidP="004E203A">
            <w:pPr>
              <w:rPr>
                <w:rFonts w:asciiTheme="majorHAnsi" w:hAnsiTheme="majorHAnsi"/>
                <w:b/>
                <w:sz w:val="20"/>
                <w:szCs w:val="20"/>
              </w:rPr>
            </w:pPr>
          </w:p>
        </w:tc>
        <w:tc>
          <w:tcPr>
            <w:tcW w:w="1220" w:type="dxa"/>
          </w:tcPr>
          <w:p w:rsidR="00DD2710" w:rsidRPr="006A06C0" w:rsidRDefault="00DD2710" w:rsidP="004E203A">
            <w:pPr>
              <w:rPr>
                <w:rFonts w:asciiTheme="majorHAnsi" w:hAnsiTheme="majorHAnsi"/>
                <w:b/>
                <w:sz w:val="20"/>
                <w:szCs w:val="20"/>
              </w:rPr>
            </w:pPr>
            <w:r w:rsidRPr="006A06C0">
              <w:rPr>
                <w:rFonts w:asciiTheme="majorHAnsi" w:hAnsiTheme="majorHAnsi"/>
                <w:b/>
                <w:sz w:val="20"/>
                <w:szCs w:val="20"/>
              </w:rPr>
              <w:t xml:space="preserve">Verifica e valutazione                </w:t>
            </w:r>
          </w:p>
        </w:tc>
      </w:tr>
      <w:tr w:rsidR="00DD2710" w:rsidRPr="006A06C0" w:rsidTr="004E203A">
        <w:tc>
          <w:tcPr>
            <w:tcW w:w="1808" w:type="dxa"/>
          </w:tcPr>
          <w:p w:rsidR="00DD2710" w:rsidRPr="006A06C0" w:rsidRDefault="00DD2710" w:rsidP="004E203A">
            <w:pPr>
              <w:spacing w:line="240" w:lineRule="atLeast"/>
              <w:jc w:val="both"/>
              <w:rPr>
                <w:rFonts w:asciiTheme="majorHAnsi" w:hAnsiTheme="majorHAnsi"/>
                <w:b/>
                <w:color w:val="000000"/>
              </w:rPr>
            </w:pPr>
            <w:r w:rsidRPr="006A06C0">
              <w:rPr>
                <w:rFonts w:asciiTheme="majorHAnsi" w:hAnsiTheme="majorHAnsi"/>
                <w:b/>
                <w:color w:val="000000"/>
              </w:rPr>
              <w:t>“Valutazione e miglioramento”</w:t>
            </w:r>
          </w:p>
          <w:p w:rsidR="00DD2710" w:rsidRPr="006A06C0" w:rsidRDefault="00DD2710" w:rsidP="004E203A">
            <w:pPr>
              <w:rPr>
                <w:rFonts w:asciiTheme="majorHAnsi" w:hAnsiTheme="majorHAnsi"/>
                <w:sz w:val="24"/>
                <w:szCs w:val="24"/>
              </w:rPr>
            </w:pPr>
          </w:p>
        </w:tc>
        <w:tc>
          <w:tcPr>
            <w:tcW w:w="1520" w:type="dxa"/>
          </w:tcPr>
          <w:p w:rsidR="00DD2710" w:rsidRPr="006A06C0" w:rsidRDefault="00DD2710" w:rsidP="004E203A">
            <w:pPr>
              <w:rPr>
                <w:rFonts w:asciiTheme="majorHAnsi" w:hAnsiTheme="majorHAnsi"/>
              </w:rPr>
            </w:pPr>
            <w:r w:rsidRPr="006A06C0">
              <w:rPr>
                <w:rFonts w:asciiTheme="majorHAnsi" w:hAnsiTheme="majorHAnsi"/>
              </w:rPr>
              <w:t>Compiti di realtà, valutazione autentica ;rubriche valutative;</w:t>
            </w:r>
          </w:p>
          <w:p w:rsidR="00DD2710" w:rsidRPr="006A06C0" w:rsidRDefault="00DD2710" w:rsidP="004E203A">
            <w:pPr>
              <w:rPr>
                <w:rFonts w:asciiTheme="majorHAnsi" w:hAnsiTheme="majorHAnsi"/>
              </w:rPr>
            </w:pPr>
            <w:r w:rsidRPr="006A06C0">
              <w:rPr>
                <w:rFonts w:asciiTheme="majorHAnsi" w:hAnsiTheme="majorHAnsi"/>
              </w:rPr>
              <w:t>Prove INVALSI</w:t>
            </w:r>
          </w:p>
          <w:p w:rsidR="00DD2710" w:rsidRPr="006A06C0" w:rsidRDefault="00DD2710" w:rsidP="004E203A">
            <w:pPr>
              <w:rPr>
                <w:rFonts w:asciiTheme="majorHAnsi" w:hAnsiTheme="majorHAnsi"/>
                <w:sz w:val="24"/>
                <w:szCs w:val="24"/>
              </w:rPr>
            </w:pPr>
          </w:p>
        </w:tc>
        <w:tc>
          <w:tcPr>
            <w:tcW w:w="739" w:type="dxa"/>
          </w:tcPr>
          <w:p w:rsidR="00DD2710" w:rsidRPr="006A06C0" w:rsidRDefault="000363FA" w:rsidP="004E203A">
            <w:pPr>
              <w:rPr>
                <w:rFonts w:asciiTheme="majorHAnsi" w:hAnsiTheme="majorHAnsi"/>
                <w:sz w:val="24"/>
                <w:szCs w:val="24"/>
              </w:rPr>
            </w:pPr>
            <w:r>
              <w:rPr>
                <w:rFonts w:asciiTheme="majorHAnsi" w:hAnsiTheme="majorHAnsi"/>
                <w:sz w:val="24"/>
                <w:szCs w:val="24"/>
              </w:rPr>
              <w:t>1</w:t>
            </w:r>
          </w:p>
        </w:tc>
        <w:tc>
          <w:tcPr>
            <w:tcW w:w="1245" w:type="dxa"/>
          </w:tcPr>
          <w:p w:rsidR="00DD2710" w:rsidRPr="006A06C0" w:rsidRDefault="000363FA" w:rsidP="004E203A">
            <w:pPr>
              <w:rPr>
                <w:rFonts w:asciiTheme="majorHAnsi" w:hAnsiTheme="majorHAnsi"/>
                <w:sz w:val="24"/>
                <w:szCs w:val="24"/>
              </w:rPr>
            </w:pPr>
            <w:r>
              <w:rPr>
                <w:rFonts w:asciiTheme="majorHAnsi" w:hAnsiTheme="majorHAnsi"/>
                <w:sz w:val="24"/>
                <w:szCs w:val="24"/>
              </w:rPr>
              <w:t>12</w:t>
            </w:r>
          </w:p>
        </w:tc>
        <w:tc>
          <w:tcPr>
            <w:tcW w:w="1672" w:type="dxa"/>
          </w:tcPr>
          <w:p w:rsidR="00DD2710" w:rsidRPr="006A06C0" w:rsidRDefault="000363FA" w:rsidP="004E203A">
            <w:pPr>
              <w:rPr>
                <w:rFonts w:asciiTheme="majorHAnsi" w:hAnsiTheme="majorHAnsi"/>
                <w:sz w:val="24"/>
                <w:szCs w:val="24"/>
              </w:rPr>
            </w:pPr>
            <w:r>
              <w:rPr>
                <w:rFonts w:asciiTheme="majorHAnsi" w:hAnsiTheme="majorHAnsi"/>
                <w:sz w:val="24"/>
                <w:szCs w:val="24"/>
              </w:rPr>
              <w:t>7</w:t>
            </w:r>
          </w:p>
        </w:tc>
        <w:tc>
          <w:tcPr>
            <w:tcW w:w="1650" w:type="dxa"/>
          </w:tcPr>
          <w:p w:rsidR="00DD2710" w:rsidRPr="006A06C0" w:rsidRDefault="000363FA" w:rsidP="004E203A">
            <w:pPr>
              <w:rPr>
                <w:rFonts w:asciiTheme="majorHAnsi" w:hAnsiTheme="majorHAnsi"/>
                <w:sz w:val="24"/>
                <w:szCs w:val="24"/>
              </w:rPr>
            </w:pPr>
            <w:r>
              <w:rPr>
                <w:rFonts w:asciiTheme="majorHAnsi" w:hAnsiTheme="majorHAnsi"/>
                <w:sz w:val="24"/>
                <w:szCs w:val="24"/>
              </w:rPr>
              <w:t>6</w:t>
            </w:r>
          </w:p>
        </w:tc>
        <w:tc>
          <w:tcPr>
            <w:tcW w:w="1220" w:type="dxa"/>
          </w:tcPr>
          <w:p w:rsidR="00DD2710" w:rsidRPr="006A06C0" w:rsidRDefault="000363FA" w:rsidP="004E203A">
            <w:pPr>
              <w:rPr>
                <w:rFonts w:asciiTheme="majorHAnsi" w:hAnsiTheme="majorHAnsi"/>
                <w:sz w:val="24"/>
                <w:szCs w:val="24"/>
              </w:rPr>
            </w:pPr>
            <w:r>
              <w:rPr>
                <w:rFonts w:asciiTheme="majorHAnsi" w:hAnsiTheme="majorHAnsi"/>
                <w:sz w:val="24"/>
                <w:szCs w:val="24"/>
              </w:rPr>
              <w:t>2</w:t>
            </w:r>
          </w:p>
        </w:tc>
      </w:tr>
      <w:tr w:rsidR="00DD2710" w:rsidRPr="006A06C0" w:rsidTr="004E203A">
        <w:tc>
          <w:tcPr>
            <w:tcW w:w="1808" w:type="dxa"/>
          </w:tcPr>
          <w:p w:rsidR="00DD2710" w:rsidRDefault="00DD2710" w:rsidP="004E203A">
            <w:pPr>
              <w:spacing w:line="240" w:lineRule="atLeast"/>
              <w:jc w:val="both"/>
              <w:rPr>
                <w:rFonts w:asciiTheme="majorHAnsi" w:hAnsiTheme="majorHAnsi"/>
                <w:b/>
                <w:color w:val="000000"/>
              </w:rPr>
            </w:pPr>
            <w:r w:rsidRPr="006A06C0">
              <w:rPr>
                <w:rFonts w:asciiTheme="majorHAnsi" w:hAnsiTheme="majorHAnsi"/>
                <w:b/>
                <w:color w:val="000000"/>
              </w:rPr>
              <w:t>“Didattica per competenze e innovazione metodologica”</w:t>
            </w:r>
          </w:p>
          <w:p w:rsidR="000363FA" w:rsidRDefault="000363FA" w:rsidP="004E203A">
            <w:pPr>
              <w:spacing w:line="240" w:lineRule="atLeast"/>
              <w:jc w:val="both"/>
              <w:rPr>
                <w:rFonts w:asciiTheme="majorHAnsi" w:hAnsiTheme="majorHAnsi"/>
                <w:b/>
                <w:color w:val="000000"/>
              </w:rPr>
            </w:pPr>
            <w:r>
              <w:rPr>
                <w:rFonts w:asciiTheme="majorHAnsi" w:hAnsiTheme="majorHAnsi"/>
                <w:b/>
                <w:color w:val="000000"/>
              </w:rPr>
              <w:t>Di cui:</w:t>
            </w:r>
          </w:p>
          <w:p w:rsidR="000363FA" w:rsidRDefault="000363FA" w:rsidP="004E203A">
            <w:pPr>
              <w:spacing w:line="240" w:lineRule="atLeast"/>
              <w:jc w:val="both"/>
              <w:rPr>
                <w:rFonts w:asciiTheme="majorHAnsi" w:hAnsiTheme="majorHAnsi"/>
                <w:b/>
                <w:color w:val="000000"/>
              </w:rPr>
            </w:pPr>
            <w:r>
              <w:rPr>
                <w:rFonts w:asciiTheme="majorHAnsi" w:hAnsiTheme="majorHAnsi"/>
                <w:b/>
                <w:color w:val="000000"/>
              </w:rPr>
              <w:t>2 corsi di didattica della lingua inglese</w:t>
            </w:r>
          </w:p>
          <w:p w:rsidR="000363FA" w:rsidRDefault="000363FA" w:rsidP="004E203A">
            <w:pPr>
              <w:spacing w:line="240" w:lineRule="atLeast"/>
              <w:jc w:val="both"/>
              <w:rPr>
                <w:rFonts w:asciiTheme="majorHAnsi" w:hAnsiTheme="majorHAnsi"/>
                <w:b/>
                <w:color w:val="000000"/>
              </w:rPr>
            </w:pPr>
            <w:r>
              <w:rPr>
                <w:rFonts w:asciiTheme="majorHAnsi" w:hAnsiTheme="majorHAnsi"/>
                <w:b/>
                <w:color w:val="000000"/>
              </w:rPr>
              <w:t>2 corsi di didattica della lingua italiana;</w:t>
            </w:r>
          </w:p>
          <w:p w:rsidR="000363FA" w:rsidRDefault="000363FA" w:rsidP="004E203A">
            <w:pPr>
              <w:spacing w:line="240" w:lineRule="atLeast"/>
              <w:jc w:val="both"/>
              <w:rPr>
                <w:rFonts w:asciiTheme="majorHAnsi" w:hAnsiTheme="majorHAnsi"/>
                <w:b/>
                <w:color w:val="000000"/>
              </w:rPr>
            </w:pPr>
            <w:r>
              <w:rPr>
                <w:rFonts w:asciiTheme="majorHAnsi" w:hAnsiTheme="majorHAnsi"/>
                <w:b/>
                <w:color w:val="000000"/>
              </w:rPr>
              <w:lastRenderedPageBreak/>
              <w:t>2 corsi di didattica della matematica;</w:t>
            </w:r>
          </w:p>
          <w:p w:rsidR="000363FA" w:rsidRPr="006A06C0" w:rsidRDefault="000363FA" w:rsidP="004E203A">
            <w:pPr>
              <w:spacing w:line="240" w:lineRule="atLeast"/>
              <w:jc w:val="both"/>
              <w:rPr>
                <w:rFonts w:asciiTheme="majorHAnsi" w:hAnsiTheme="majorHAnsi"/>
                <w:b/>
                <w:color w:val="000000"/>
              </w:rPr>
            </w:pPr>
            <w:r>
              <w:rPr>
                <w:rFonts w:asciiTheme="majorHAnsi" w:hAnsiTheme="majorHAnsi"/>
                <w:b/>
                <w:color w:val="000000"/>
              </w:rPr>
              <w:t>1 corso sui CAMPI di ESPERIENZA</w:t>
            </w:r>
          </w:p>
          <w:p w:rsidR="00DD2710" w:rsidRPr="006A06C0" w:rsidRDefault="00DD2710" w:rsidP="004E203A">
            <w:pPr>
              <w:spacing w:line="240" w:lineRule="atLeast"/>
              <w:jc w:val="both"/>
              <w:rPr>
                <w:rFonts w:asciiTheme="majorHAnsi" w:hAnsiTheme="majorHAnsi"/>
                <w:b/>
                <w:color w:val="000000"/>
              </w:rPr>
            </w:pPr>
          </w:p>
        </w:tc>
        <w:tc>
          <w:tcPr>
            <w:tcW w:w="1520" w:type="dxa"/>
          </w:tcPr>
          <w:p w:rsidR="00DD2710" w:rsidRPr="00E7358F" w:rsidRDefault="00DD2710" w:rsidP="004E203A">
            <w:pPr>
              <w:rPr>
                <w:rFonts w:asciiTheme="majorHAnsi" w:hAnsiTheme="majorHAnsi"/>
                <w:lang w:val="en-US"/>
              </w:rPr>
            </w:pPr>
            <w:proofErr w:type="spellStart"/>
            <w:r w:rsidRPr="00E7358F">
              <w:rPr>
                <w:rFonts w:asciiTheme="majorHAnsi" w:hAnsiTheme="majorHAnsi"/>
                <w:lang w:val="en-US"/>
              </w:rPr>
              <w:lastRenderedPageBreak/>
              <w:t>Metodologie</w:t>
            </w:r>
            <w:proofErr w:type="spellEnd"/>
            <w:r w:rsidRPr="00E7358F">
              <w:rPr>
                <w:rFonts w:asciiTheme="majorHAnsi" w:hAnsiTheme="majorHAnsi"/>
                <w:lang w:val="en-US"/>
              </w:rPr>
              <w:t xml:space="preserve"> innovative: peer teaching, learning by doing, flipped classroom</w:t>
            </w:r>
          </w:p>
        </w:tc>
        <w:tc>
          <w:tcPr>
            <w:tcW w:w="739" w:type="dxa"/>
          </w:tcPr>
          <w:p w:rsidR="00DD2710" w:rsidRPr="006A06C0" w:rsidRDefault="000363FA" w:rsidP="004E203A">
            <w:pPr>
              <w:rPr>
                <w:rFonts w:asciiTheme="majorHAnsi" w:hAnsiTheme="majorHAnsi"/>
                <w:sz w:val="24"/>
                <w:szCs w:val="24"/>
              </w:rPr>
            </w:pPr>
            <w:r>
              <w:rPr>
                <w:rFonts w:asciiTheme="majorHAnsi" w:hAnsiTheme="majorHAnsi"/>
                <w:sz w:val="24"/>
                <w:szCs w:val="24"/>
              </w:rPr>
              <w:t>7</w:t>
            </w:r>
          </w:p>
        </w:tc>
        <w:tc>
          <w:tcPr>
            <w:tcW w:w="1245" w:type="dxa"/>
          </w:tcPr>
          <w:p w:rsidR="00DD2710" w:rsidRPr="006A06C0" w:rsidRDefault="000363FA" w:rsidP="004E203A">
            <w:pPr>
              <w:rPr>
                <w:rFonts w:asciiTheme="majorHAnsi" w:hAnsiTheme="majorHAnsi"/>
                <w:sz w:val="24"/>
                <w:szCs w:val="24"/>
              </w:rPr>
            </w:pPr>
            <w:r>
              <w:rPr>
                <w:rFonts w:asciiTheme="majorHAnsi" w:hAnsiTheme="majorHAnsi"/>
                <w:sz w:val="24"/>
                <w:szCs w:val="24"/>
              </w:rPr>
              <w:t>84</w:t>
            </w:r>
          </w:p>
        </w:tc>
        <w:tc>
          <w:tcPr>
            <w:tcW w:w="1672" w:type="dxa"/>
          </w:tcPr>
          <w:p w:rsidR="00DD2710" w:rsidRPr="006A06C0" w:rsidRDefault="000363FA" w:rsidP="004E203A">
            <w:pPr>
              <w:rPr>
                <w:rFonts w:asciiTheme="majorHAnsi" w:hAnsiTheme="majorHAnsi"/>
                <w:sz w:val="24"/>
                <w:szCs w:val="24"/>
              </w:rPr>
            </w:pPr>
            <w:r>
              <w:rPr>
                <w:rFonts w:asciiTheme="majorHAnsi" w:hAnsiTheme="majorHAnsi"/>
                <w:sz w:val="24"/>
                <w:szCs w:val="24"/>
              </w:rPr>
              <w:t>49</w:t>
            </w:r>
          </w:p>
        </w:tc>
        <w:tc>
          <w:tcPr>
            <w:tcW w:w="1650" w:type="dxa"/>
          </w:tcPr>
          <w:p w:rsidR="00DD2710" w:rsidRPr="006A06C0" w:rsidRDefault="000363FA" w:rsidP="004E203A">
            <w:pPr>
              <w:rPr>
                <w:rFonts w:asciiTheme="majorHAnsi" w:hAnsiTheme="majorHAnsi"/>
                <w:sz w:val="24"/>
                <w:szCs w:val="24"/>
              </w:rPr>
            </w:pPr>
            <w:r>
              <w:rPr>
                <w:rFonts w:asciiTheme="majorHAnsi" w:hAnsiTheme="majorHAnsi"/>
                <w:sz w:val="24"/>
                <w:szCs w:val="24"/>
              </w:rPr>
              <w:t>42</w:t>
            </w:r>
          </w:p>
        </w:tc>
        <w:tc>
          <w:tcPr>
            <w:tcW w:w="1220" w:type="dxa"/>
          </w:tcPr>
          <w:p w:rsidR="00DD2710" w:rsidRPr="006A06C0" w:rsidRDefault="000363FA" w:rsidP="004E203A">
            <w:pPr>
              <w:rPr>
                <w:rFonts w:asciiTheme="majorHAnsi" w:hAnsiTheme="majorHAnsi"/>
                <w:sz w:val="24"/>
                <w:szCs w:val="24"/>
              </w:rPr>
            </w:pPr>
            <w:r>
              <w:rPr>
                <w:rFonts w:asciiTheme="majorHAnsi" w:hAnsiTheme="majorHAnsi"/>
                <w:sz w:val="24"/>
                <w:szCs w:val="24"/>
              </w:rPr>
              <w:t>1</w:t>
            </w:r>
            <w:r w:rsidR="00DD2710" w:rsidRPr="006A06C0">
              <w:rPr>
                <w:rFonts w:asciiTheme="majorHAnsi" w:hAnsiTheme="majorHAnsi"/>
                <w:sz w:val="24"/>
                <w:szCs w:val="24"/>
              </w:rPr>
              <w:t>4</w:t>
            </w:r>
          </w:p>
        </w:tc>
      </w:tr>
      <w:tr w:rsidR="00DD2710" w:rsidRPr="006A06C0" w:rsidTr="004E203A">
        <w:tc>
          <w:tcPr>
            <w:tcW w:w="1808" w:type="dxa"/>
          </w:tcPr>
          <w:p w:rsidR="00DD2710" w:rsidRPr="006A06C0" w:rsidRDefault="000363FA" w:rsidP="004E203A">
            <w:pPr>
              <w:spacing w:line="240" w:lineRule="atLeast"/>
              <w:jc w:val="both"/>
              <w:rPr>
                <w:rFonts w:asciiTheme="majorHAnsi" w:hAnsiTheme="majorHAnsi"/>
                <w:b/>
                <w:color w:val="000000"/>
              </w:rPr>
            </w:pPr>
            <w:r>
              <w:rPr>
                <w:rFonts w:asciiTheme="majorHAnsi" w:hAnsiTheme="majorHAnsi"/>
                <w:b/>
                <w:color w:val="000000"/>
              </w:rPr>
              <w:lastRenderedPageBreak/>
              <w:t>“CURRICOLO VERTICALE</w:t>
            </w:r>
          </w:p>
          <w:p w:rsidR="00DD2710" w:rsidRPr="006A06C0" w:rsidRDefault="00DD2710" w:rsidP="004E203A">
            <w:pPr>
              <w:spacing w:line="240" w:lineRule="atLeast"/>
              <w:jc w:val="both"/>
              <w:rPr>
                <w:rFonts w:asciiTheme="majorHAnsi" w:hAnsiTheme="majorHAnsi"/>
                <w:b/>
                <w:color w:val="000000"/>
              </w:rPr>
            </w:pPr>
          </w:p>
        </w:tc>
        <w:tc>
          <w:tcPr>
            <w:tcW w:w="1520" w:type="dxa"/>
          </w:tcPr>
          <w:p w:rsidR="00DD2710" w:rsidRPr="006A06C0" w:rsidRDefault="000363FA" w:rsidP="000363FA">
            <w:pPr>
              <w:rPr>
                <w:rFonts w:asciiTheme="majorHAnsi" w:hAnsiTheme="majorHAnsi"/>
              </w:rPr>
            </w:pPr>
            <w:r>
              <w:rPr>
                <w:rFonts w:asciiTheme="majorHAnsi" w:hAnsiTheme="majorHAnsi"/>
              </w:rPr>
              <w:t>Predisposizione del curricolo verticale</w:t>
            </w:r>
          </w:p>
        </w:tc>
        <w:tc>
          <w:tcPr>
            <w:tcW w:w="739" w:type="dxa"/>
          </w:tcPr>
          <w:p w:rsidR="00DD2710" w:rsidRPr="006A06C0" w:rsidRDefault="000363FA" w:rsidP="004E203A">
            <w:pPr>
              <w:rPr>
                <w:rFonts w:asciiTheme="majorHAnsi" w:hAnsiTheme="majorHAnsi"/>
                <w:sz w:val="24"/>
                <w:szCs w:val="24"/>
              </w:rPr>
            </w:pPr>
            <w:r>
              <w:rPr>
                <w:rFonts w:asciiTheme="majorHAnsi" w:hAnsiTheme="majorHAnsi"/>
                <w:sz w:val="24"/>
                <w:szCs w:val="24"/>
              </w:rPr>
              <w:t>1</w:t>
            </w:r>
          </w:p>
        </w:tc>
        <w:tc>
          <w:tcPr>
            <w:tcW w:w="1245" w:type="dxa"/>
          </w:tcPr>
          <w:p w:rsidR="00DD2710" w:rsidRPr="006A06C0" w:rsidRDefault="000363FA" w:rsidP="004E203A">
            <w:pPr>
              <w:rPr>
                <w:rFonts w:asciiTheme="majorHAnsi" w:hAnsiTheme="majorHAnsi"/>
                <w:sz w:val="24"/>
                <w:szCs w:val="24"/>
              </w:rPr>
            </w:pPr>
            <w:r>
              <w:rPr>
                <w:rFonts w:asciiTheme="majorHAnsi" w:hAnsiTheme="majorHAnsi"/>
                <w:sz w:val="24"/>
                <w:szCs w:val="24"/>
              </w:rPr>
              <w:t>12</w:t>
            </w:r>
          </w:p>
        </w:tc>
        <w:tc>
          <w:tcPr>
            <w:tcW w:w="1672" w:type="dxa"/>
          </w:tcPr>
          <w:p w:rsidR="00DD2710" w:rsidRPr="006A06C0" w:rsidRDefault="000363FA" w:rsidP="004E203A">
            <w:pPr>
              <w:rPr>
                <w:rFonts w:asciiTheme="majorHAnsi" w:hAnsiTheme="majorHAnsi"/>
                <w:sz w:val="24"/>
                <w:szCs w:val="24"/>
              </w:rPr>
            </w:pPr>
            <w:r>
              <w:rPr>
                <w:rFonts w:asciiTheme="majorHAnsi" w:hAnsiTheme="majorHAnsi"/>
                <w:sz w:val="24"/>
                <w:szCs w:val="24"/>
              </w:rPr>
              <w:t>7</w:t>
            </w:r>
          </w:p>
        </w:tc>
        <w:tc>
          <w:tcPr>
            <w:tcW w:w="1650"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6</w:t>
            </w:r>
          </w:p>
        </w:tc>
        <w:tc>
          <w:tcPr>
            <w:tcW w:w="1220"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2</w:t>
            </w:r>
          </w:p>
        </w:tc>
      </w:tr>
      <w:tr w:rsidR="00DD2710" w:rsidRPr="006A06C0" w:rsidTr="004E203A">
        <w:tc>
          <w:tcPr>
            <w:tcW w:w="1808" w:type="dxa"/>
          </w:tcPr>
          <w:p w:rsidR="00DD2710" w:rsidRPr="006A06C0" w:rsidRDefault="00DD2710" w:rsidP="004E203A">
            <w:pPr>
              <w:spacing w:line="240" w:lineRule="atLeast"/>
              <w:jc w:val="both"/>
              <w:rPr>
                <w:rFonts w:asciiTheme="majorHAnsi" w:hAnsiTheme="majorHAnsi"/>
                <w:b/>
                <w:color w:val="000000"/>
              </w:rPr>
            </w:pPr>
            <w:r w:rsidRPr="006A06C0">
              <w:rPr>
                <w:rFonts w:asciiTheme="majorHAnsi" w:hAnsiTheme="majorHAnsi"/>
                <w:b/>
                <w:color w:val="000000"/>
              </w:rPr>
              <w:t>“Inclusione e disabilità”</w:t>
            </w:r>
          </w:p>
        </w:tc>
        <w:tc>
          <w:tcPr>
            <w:tcW w:w="1520" w:type="dxa"/>
          </w:tcPr>
          <w:p w:rsidR="00DD2710" w:rsidRPr="006A06C0" w:rsidRDefault="00DD2710" w:rsidP="004E203A">
            <w:pPr>
              <w:rPr>
                <w:rFonts w:asciiTheme="majorHAnsi" w:hAnsiTheme="majorHAnsi"/>
              </w:rPr>
            </w:pPr>
            <w:r w:rsidRPr="006A06C0">
              <w:rPr>
                <w:rFonts w:asciiTheme="majorHAnsi" w:hAnsiTheme="majorHAnsi"/>
              </w:rPr>
              <w:t>Gestione della classe in un’ottica inclusiva: modelli e metodologie</w:t>
            </w:r>
          </w:p>
        </w:tc>
        <w:tc>
          <w:tcPr>
            <w:tcW w:w="739"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2</w:t>
            </w:r>
          </w:p>
        </w:tc>
        <w:tc>
          <w:tcPr>
            <w:tcW w:w="1245"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2</w:t>
            </w:r>
            <w:r w:rsidR="000363FA">
              <w:rPr>
                <w:rFonts w:asciiTheme="majorHAnsi" w:hAnsiTheme="majorHAnsi"/>
                <w:sz w:val="24"/>
                <w:szCs w:val="24"/>
              </w:rPr>
              <w:t>4</w:t>
            </w:r>
          </w:p>
        </w:tc>
        <w:tc>
          <w:tcPr>
            <w:tcW w:w="1672"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14</w:t>
            </w:r>
          </w:p>
        </w:tc>
        <w:tc>
          <w:tcPr>
            <w:tcW w:w="1650"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1</w:t>
            </w:r>
            <w:r w:rsidR="000363FA">
              <w:rPr>
                <w:rFonts w:asciiTheme="majorHAnsi" w:hAnsiTheme="majorHAnsi"/>
                <w:sz w:val="24"/>
                <w:szCs w:val="24"/>
              </w:rPr>
              <w:t>0</w:t>
            </w:r>
          </w:p>
        </w:tc>
        <w:tc>
          <w:tcPr>
            <w:tcW w:w="1220" w:type="dxa"/>
          </w:tcPr>
          <w:p w:rsidR="00DD2710" w:rsidRPr="006A06C0" w:rsidRDefault="00DD2710" w:rsidP="004E203A">
            <w:pPr>
              <w:rPr>
                <w:rFonts w:asciiTheme="majorHAnsi" w:hAnsiTheme="majorHAnsi"/>
                <w:sz w:val="24"/>
                <w:szCs w:val="24"/>
              </w:rPr>
            </w:pPr>
            <w:r w:rsidRPr="006A06C0">
              <w:rPr>
                <w:rFonts w:asciiTheme="majorHAnsi" w:hAnsiTheme="majorHAnsi"/>
                <w:sz w:val="24"/>
                <w:szCs w:val="24"/>
              </w:rPr>
              <w:t>4</w:t>
            </w:r>
          </w:p>
        </w:tc>
      </w:tr>
      <w:tr w:rsidR="003E5E1C" w:rsidRPr="006A06C0" w:rsidTr="004E203A">
        <w:tc>
          <w:tcPr>
            <w:tcW w:w="1808" w:type="dxa"/>
          </w:tcPr>
          <w:p w:rsidR="003E5E1C" w:rsidRPr="006A06C0" w:rsidRDefault="003E5E1C" w:rsidP="004E203A">
            <w:pPr>
              <w:spacing w:line="240" w:lineRule="atLeast"/>
              <w:jc w:val="both"/>
              <w:rPr>
                <w:rFonts w:asciiTheme="majorHAnsi" w:hAnsiTheme="majorHAnsi"/>
                <w:b/>
                <w:color w:val="000000"/>
              </w:rPr>
            </w:pPr>
            <w:r>
              <w:rPr>
                <w:rFonts w:asciiTheme="majorHAnsi" w:hAnsiTheme="majorHAnsi"/>
                <w:b/>
                <w:color w:val="000000"/>
              </w:rPr>
              <w:t>AUTONOMIA ORGANIZZATIVA</w:t>
            </w:r>
          </w:p>
        </w:tc>
        <w:tc>
          <w:tcPr>
            <w:tcW w:w="1520" w:type="dxa"/>
          </w:tcPr>
          <w:p w:rsidR="003E5E1C" w:rsidRPr="006A06C0" w:rsidRDefault="003E5E1C" w:rsidP="004E203A">
            <w:pPr>
              <w:rPr>
                <w:rFonts w:asciiTheme="majorHAnsi" w:hAnsiTheme="majorHAnsi"/>
              </w:rPr>
            </w:pPr>
            <w:r>
              <w:rPr>
                <w:rFonts w:asciiTheme="majorHAnsi" w:hAnsiTheme="majorHAnsi"/>
              </w:rPr>
              <w:t xml:space="preserve">Formazione dei docenti dello staff </w:t>
            </w:r>
            <w:proofErr w:type="spellStart"/>
            <w:r>
              <w:rPr>
                <w:rFonts w:asciiTheme="majorHAnsi" w:hAnsiTheme="majorHAnsi"/>
              </w:rPr>
              <w:t>nela</w:t>
            </w:r>
            <w:proofErr w:type="spellEnd"/>
            <w:r>
              <w:rPr>
                <w:rFonts w:asciiTheme="majorHAnsi" w:hAnsiTheme="majorHAnsi"/>
              </w:rPr>
              <w:t xml:space="preserve"> predisposizione del PTOF, PDM, RAV, ….</w:t>
            </w:r>
          </w:p>
        </w:tc>
        <w:tc>
          <w:tcPr>
            <w:tcW w:w="739" w:type="dxa"/>
          </w:tcPr>
          <w:p w:rsidR="003E5E1C" w:rsidRPr="006A06C0" w:rsidRDefault="003E5E1C" w:rsidP="004E203A">
            <w:pPr>
              <w:rPr>
                <w:rFonts w:asciiTheme="majorHAnsi" w:hAnsiTheme="majorHAnsi"/>
                <w:sz w:val="24"/>
                <w:szCs w:val="24"/>
              </w:rPr>
            </w:pPr>
            <w:r>
              <w:rPr>
                <w:rFonts w:asciiTheme="majorHAnsi" w:hAnsiTheme="majorHAnsi"/>
                <w:sz w:val="24"/>
                <w:szCs w:val="24"/>
              </w:rPr>
              <w:t>1</w:t>
            </w:r>
          </w:p>
        </w:tc>
        <w:tc>
          <w:tcPr>
            <w:tcW w:w="1245" w:type="dxa"/>
          </w:tcPr>
          <w:p w:rsidR="003E5E1C" w:rsidRPr="006A06C0" w:rsidRDefault="003E5E1C" w:rsidP="004E203A">
            <w:pPr>
              <w:rPr>
                <w:rFonts w:asciiTheme="majorHAnsi" w:hAnsiTheme="majorHAnsi"/>
                <w:sz w:val="24"/>
                <w:szCs w:val="24"/>
              </w:rPr>
            </w:pPr>
            <w:r>
              <w:rPr>
                <w:rFonts w:asciiTheme="majorHAnsi" w:hAnsiTheme="majorHAnsi"/>
                <w:sz w:val="24"/>
                <w:szCs w:val="24"/>
              </w:rPr>
              <w:t>12</w:t>
            </w:r>
          </w:p>
        </w:tc>
        <w:tc>
          <w:tcPr>
            <w:tcW w:w="1672" w:type="dxa"/>
          </w:tcPr>
          <w:p w:rsidR="003E5E1C" w:rsidRPr="006A06C0" w:rsidRDefault="003E5E1C" w:rsidP="004E203A">
            <w:pPr>
              <w:rPr>
                <w:rFonts w:asciiTheme="majorHAnsi" w:hAnsiTheme="majorHAnsi"/>
                <w:sz w:val="24"/>
                <w:szCs w:val="24"/>
              </w:rPr>
            </w:pPr>
            <w:r>
              <w:rPr>
                <w:rFonts w:asciiTheme="majorHAnsi" w:hAnsiTheme="majorHAnsi"/>
                <w:sz w:val="24"/>
                <w:szCs w:val="24"/>
              </w:rPr>
              <w:t>7</w:t>
            </w:r>
          </w:p>
        </w:tc>
        <w:tc>
          <w:tcPr>
            <w:tcW w:w="1650" w:type="dxa"/>
          </w:tcPr>
          <w:p w:rsidR="003E5E1C" w:rsidRPr="006A06C0" w:rsidRDefault="003E5E1C" w:rsidP="004E203A">
            <w:pPr>
              <w:rPr>
                <w:rFonts w:asciiTheme="majorHAnsi" w:hAnsiTheme="majorHAnsi"/>
                <w:sz w:val="24"/>
                <w:szCs w:val="24"/>
              </w:rPr>
            </w:pPr>
            <w:r>
              <w:rPr>
                <w:rFonts w:asciiTheme="majorHAnsi" w:hAnsiTheme="majorHAnsi"/>
                <w:sz w:val="24"/>
                <w:szCs w:val="24"/>
              </w:rPr>
              <w:t>6</w:t>
            </w:r>
          </w:p>
        </w:tc>
        <w:tc>
          <w:tcPr>
            <w:tcW w:w="1220" w:type="dxa"/>
          </w:tcPr>
          <w:p w:rsidR="003E5E1C" w:rsidRPr="006A06C0" w:rsidRDefault="003E5E1C" w:rsidP="004E203A">
            <w:pPr>
              <w:rPr>
                <w:rFonts w:asciiTheme="majorHAnsi" w:hAnsiTheme="majorHAnsi"/>
                <w:sz w:val="24"/>
                <w:szCs w:val="24"/>
              </w:rPr>
            </w:pPr>
            <w:r>
              <w:rPr>
                <w:rFonts w:asciiTheme="majorHAnsi" w:hAnsiTheme="majorHAnsi"/>
                <w:sz w:val="24"/>
                <w:szCs w:val="24"/>
              </w:rPr>
              <w:t>2</w:t>
            </w:r>
          </w:p>
        </w:tc>
      </w:tr>
    </w:tbl>
    <w:p w:rsidR="00DD2710" w:rsidRDefault="00DD2710" w:rsidP="00DD2710">
      <w:pPr>
        <w:rPr>
          <w:rFonts w:asciiTheme="majorHAnsi" w:hAnsiTheme="majorHAnsi"/>
          <w:sz w:val="24"/>
          <w:szCs w:val="24"/>
        </w:rPr>
      </w:pPr>
    </w:p>
    <w:p w:rsidR="00DD2710" w:rsidRPr="00E63F99" w:rsidRDefault="00DD2710" w:rsidP="00DD2710">
      <w:pPr>
        <w:rPr>
          <w:rFonts w:asciiTheme="majorHAnsi" w:hAnsiTheme="majorHAnsi"/>
          <w:b/>
          <w:sz w:val="24"/>
          <w:szCs w:val="24"/>
        </w:rPr>
      </w:pPr>
      <w:r w:rsidRPr="00E63F99">
        <w:rPr>
          <w:rFonts w:asciiTheme="majorHAnsi" w:hAnsiTheme="majorHAnsi"/>
          <w:b/>
          <w:sz w:val="24"/>
          <w:szCs w:val="24"/>
        </w:rPr>
        <w:t>IL DIRIGENTE SCOLASTICO Dell’</w:t>
      </w:r>
      <w:proofErr w:type="spellStart"/>
      <w:r w:rsidRPr="00E63F99">
        <w:rPr>
          <w:rFonts w:asciiTheme="majorHAnsi" w:hAnsiTheme="majorHAnsi"/>
          <w:b/>
          <w:sz w:val="24"/>
          <w:szCs w:val="24"/>
        </w:rPr>
        <w:t>I.C</w:t>
      </w:r>
      <w:proofErr w:type="spellEnd"/>
      <w:r w:rsidRPr="00E63F99">
        <w:rPr>
          <w:rFonts w:asciiTheme="majorHAnsi" w:hAnsiTheme="majorHAnsi"/>
          <w:b/>
          <w:sz w:val="24"/>
          <w:szCs w:val="24"/>
        </w:rPr>
        <w:t xml:space="preserve"> “ MATTEOTTI-CIRILLO”</w:t>
      </w:r>
      <w:r w:rsidR="00B74EBB">
        <w:rPr>
          <w:rFonts w:asciiTheme="majorHAnsi" w:hAnsiTheme="majorHAnsi"/>
          <w:b/>
          <w:sz w:val="24"/>
          <w:szCs w:val="24"/>
        </w:rPr>
        <w:t xml:space="preserve"> capofila della rete di scopo RETEANDO </w:t>
      </w:r>
      <w:r w:rsidR="00080293">
        <w:rPr>
          <w:rFonts w:asciiTheme="majorHAnsi" w:hAnsiTheme="majorHAnsi"/>
          <w:b/>
          <w:sz w:val="24"/>
          <w:szCs w:val="24"/>
        </w:rPr>
        <w:t xml:space="preserve">, prof.ssa Giuseppina </w:t>
      </w:r>
      <w:r>
        <w:rPr>
          <w:rFonts w:asciiTheme="majorHAnsi" w:hAnsiTheme="majorHAnsi"/>
          <w:b/>
          <w:sz w:val="24"/>
          <w:szCs w:val="24"/>
        </w:rPr>
        <w:t xml:space="preserve"> NUGNES</w:t>
      </w:r>
    </w:p>
    <w:p w:rsidR="00DD2710" w:rsidRPr="00E63F99" w:rsidRDefault="00DD2710" w:rsidP="00DD2710">
      <w:pPr>
        <w:rPr>
          <w:rFonts w:asciiTheme="majorHAnsi" w:hAnsiTheme="majorHAnsi"/>
          <w:b/>
          <w:sz w:val="24"/>
          <w:szCs w:val="24"/>
        </w:rPr>
      </w:pPr>
      <w:r w:rsidRPr="00E63F99">
        <w:rPr>
          <w:rFonts w:asciiTheme="majorHAnsi" w:hAnsiTheme="majorHAnsi"/>
          <w:b/>
          <w:sz w:val="24"/>
          <w:szCs w:val="24"/>
        </w:rPr>
        <w:t xml:space="preserve">                                                                     INDICE </w:t>
      </w:r>
    </w:p>
    <w:p w:rsidR="00DD2710" w:rsidRDefault="00DD2710" w:rsidP="00B74EBB">
      <w:pPr>
        <w:jc w:val="both"/>
        <w:rPr>
          <w:rFonts w:asciiTheme="majorHAnsi" w:hAnsiTheme="majorHAnsi"/>
          <w:sz w:val="24"/>
          <w:szCs w:val="24"/>
        </w:rPr>
      </w:pPr>
      <w:r w:rsidRPr="00511FD5">
        <w:rPr>
          <w:rFonts w:asciiTheme="majorHAnsi" w:hAnsiTheme="majorHAnsi"/>
          <w:sz w:val="24"/>
          <w:szCs w:val="24"/>
        </w:rPr>
        <w:t xml:space="preserve">un avviso  </w:t>
      </w:r>
      <w:r w:rsidR="00080293">
        <w:rPr>
          <w:rFonts w:asciiTheme="majorHAnsi" w:hAnsiTheme="majorHAnsi"/>
          <w:sz w:val="24"/>
          <w:szCs w:val="24"/>
        </w:rPr>
        <w:t>per la selezione di esperti finalizzata al</w:t>
      </w:r>
      <w:r w:rsidRPr="00511FD5">
        <w:rPr>
          <w:rFonts w:asciiTheme="majorHAnsi" w:hAnsiTheme="majorHAnsi"/>
          <w:sz w:val="24"/>
          <w:szCs w:val="24"/>
        </w:rPr>
        <w:t>la realizzazione dei corsi di formazione rivolti a</w:t>
      </w:r>
      <w:r w:rsidR="00E3342F">
        <w:rPr>
          <w:rFonts w:asciiTheme="majorHAnsi" w:hAnsiTheme="majorHAnsi"/>
          <w:sz w:val="24"/>
          <w:szCs w:val="24"/>
        </w:rPr>
        <w:t>i</w:t>
      </w:r>
      <w:r w:rsidRPr="00511FD5">
        <w:rPr>
          <w:rFonts w:asciiTheme="majorHAnsi" w:hAnsiTheme="majorHAnsi"/>
          <w:sz w:val="24"/>
          <w:szCs w:val="24"/>
        </w:rPr>
        <w:t xml:space="preserve"> docenti </w:t>
      </w:r>
      <w:r w:rsidR="00E3342F">
        <w:rPr>
          <w:rFonts w:asciiTheme="majorHAnsi" w:hAnsiTheme="majorHAnsi"/>
          <w:sz w:val="24"/>
          <w:szCs w:val="24"/>
        </w:rPr>
        <w:t xml:space="preserve">degli Istituti della rete di scopo RETEANDO </w:t>
      </w:r>
      <w:r w:rsidRPr="00511FD5">
        <w:rPr>
          <w:rFonts w:asciiTheme="majorHAnsi" w:hAnsiTheme="majorHAnsi"/>
          <w:sz w:val="24"/>
          <w:szCs w:val="24"/>
        </w:rPr>
        <w:t>e invita gli interessati a produrre istanza in relazione allo svolgimento di attività specifiche</w:t>
      </w:r>
      <w:r>
        <w:rPr>
          <w:rFonts w:asciiTheme="majorHAnsi" w:hAnsiTheme="majorHAnsi"/>
          <w:sz w:val="24"/>
          <w:szCs w:val="24"/>
        </w:rPr>
        <w:t xml:space="preserve"> connesse alla realizzazione dei progetti</w:t>
      </w:r>
      <w:r w:rsidRPr="00511FD5">
        <w:rPr>
          <w:rFonts w:asciiTheme="majorHAnsi" w:hAnsiTheme="majorHAnsi"/>
          <w:sz w:val="24"/>
          <w:szCs w:val="24"/>
        </w:rPr>
        <w:t xml:space="preserve">. </w:t>
      </w:r>
    </w:p>
    <w:p w:rsidR="00DD2710" w:rsidRDefault="00DD2710" w:rsidP="00B74EBB">
      <w:pPr>
        <w:jc w:val="both"/>
        <w:rPr>
          <w:rFonts w:asciiTheme="majorHAnsi" w:hAnsiTheme="majorHAnsi"/>
          <w:sz w:val="24"/>
          <w:szCs w:val="24"/>
        </w:rPr>
      </w:pPr>
      <w:r w:rsidRPr="00562DF3">
        <w:rPr>
          <w:rFonts w:asciiTheme="majorHAnsi" w:hAnsiTheme="majorHAnsi"/>
          <w:b/>
          <w:sz w:val="24"/>
          <w:szCs w:val="24"/>
        </w:rPr>
        <w:t>D</w:t>
      </w:r>
      <w:r>
        <w:rPr>
          <w:rFonts w:asciiTheme="majorHAnsi" w:hAnsiTheme="majorHAnsi"/>
          <w:b/>
          <w:sz w:val="24"/>
          <w:szCs w:val="24"/>
        </w:rPr>
        <w:t>estinatari, calendario, sede dei percorsi</w:t>
      </w:r>
      <w:r w:rsidRPr="00562DF3">
        <w:rPr>
          <w:rFonts w:asciiTheme="majorHAnsi" w:hAnsiTheme="majorHAnsi"/>
          <w:b/>
          <w:sz w:val="24"/>
          <w:szCs w:val="24"/>
        </w:rPr>
        <w:t xml:space="preserve"> progettual</w:t>
      </w:r>
      <w:r>
        <w:rPr>
          <w:rFonts w:asciiTheme="majorHAnsi" w:hAnsiTheme="majorHAnsi"/>
          <w:b/>
          <w:sz w:val="24"/>
          <w:szCs w:val="24"/>
        </w:rPr>
        <w:t>i</w:t>
      </w:r>
      <w:r w:rsidRPr="00511FD5">
        <w:rPr>
          <w:rFonts w:asciiTheme="majorHAnsi" w:hAnsiTheme="majorHAnsi"/>
          <w:sz w:val="24"/>
          <w:szCs w:val="24"/>
        </w:rPr>
        <w:t xml:space="preserve"> </w:t>
      </w:r>
    </w:p>
    <w:p w:rsidR="003E5E1C" w:rsidRDefault="00DD2710" w:rsidP="00B74EBB">
      <w:pPr>
        <w:jc w:val="both"/>
        <w:rPr>
          <w:rFonts w:asciiTheme="majorHAnsi" w:hAnsiTheme="majorHAnsi"/>
          <w:sz w:val="24"/>
          <w:szCs w:val="24"/>
        </w:rPr>
      </w:pPr>
      <w:r w:rsidRPr="00511FD5">
        <w:rPr>
          <w:rFonts w:asciiTheme="majorHAnsi" w:hAnsiTheme="majorHAnsi"/>
          <w:sz w:val="24"/>
          <w:szCs w:val="24"/>
        </w:rPr>
        <w:t>A ciascun corso</w:t>
      </w:r>
      <w:r w:rsidR="003E5E1C">
        <w:rPr>
          <w:rFonts w:asciiTheme="majorHAnsi" w:hAnsiTheme="majorHAnsi"/>
          <w:sz w:val="24"/>
          <w:szCs w:val="24"/>
        </w:rPr>
        <w:t xml:space="preserve"> parteciperanno i </w:t>
      </w:r>
      <w:r>
        <w:rPr>
          <w:rFonts w:asciiTheme="majorHAnsi" w:hAnsiTheme="majorHAnsi"/>
          <w:sz w:val="24"/>
          <w:szCs w:val="24"/>
        </w:rPr>
        <w:t xml:space="preserve"> </w:t>
      </w:r>
      <w:r w:rsidRPr="00511FD5">
        <w:rPr>
          <w:rFonts w:asciiTheme="majorHAnsi" w:hAnsiTheme="majorHAnsi"/>
          <w:sz w:val="24"/>
          <w:szCs w:val="24"/>
        </w:rPr>
        <w:t>docenti delle sc</w:t>
      </w:r>
      <w:r>
        <w:rPr>
          <w:rFonts w:asciiTheme="majorHAnsi" w:hAnsiTheme="majorHAnsi"/>
          <w:sz w:val="24"/>
          <w:szCs w:val="24"/>
        </w:rPr>
        <w:t xml:space="preserve">uole della rete </w:t>
      </w:r>
      <w:r w:rsidRPr="00511FD5">
        <w:rPr>
          <w:rFonts w:asciiTheme="majorHAnsi" w:hAnsiTheme="majorHAnsi"/>
          <w:sz w:val="24"/>
          <w:szCs w:val="24"/>
        </w:rPr>
        <w:t>,</w:t>
      </w:r>
      <w:r w:rsidRPr="00562DF3">
        <w:rPr>
          <w:rFonts w:asciiTheme="majorHAnsi" w:hAnsiTheme="majorHAnsi"/>
          <w:b/>
          <w:sz w:val="24"/>
          <w:szCs w:val="24"/>
        </w:rPr>
        <w:t>“RETEANDO”</w:t>
      </w:r>
      <w:r w:rsidR="003E5E1C">
        <w:rPr>
          <w:rFonts w:asciiTheme="majorHAnsi" w:hAnsiTheme="majorHAnsi"/>
          <w:sz w:val="24"/>
          <w:szCs w:val="24"/>
        </w:rPr>
        <w:t>.</w:t>
      </w:r>
    </w:p>
    <w:p w:rsidR="00DD2710" w:rsidRDefault="003E5E1C" w:rsidP="00B74EBB">
      <w:pPr>
        <w:jc w:val="both"/>
        <w:rPr>
          <w:rFonts w:asciiTheme="majorHAnsi" w:hAnsiTheme="majorHAnsi"/>
          <w:sz w:val="24"/>
          <w:szCs w:val="24"/>
        </w:rPr>
      </w:pPr>
      <w:r w:rsidRPr="00511FD5">
        <w:rPr>
          <w:rFonts w:asciiTheme="majorHAnsi" w:hAnsiTheme="majorHAnsi"/>
          <w:sz w:val="24"/>
          <w:szCs w:val="24"/>
        </w:rPr>
        <w:t xml:space="preserve"> </w:t>
      </w:r>
      <w:r w:rsidR="00DD2710" w:rsidRPr="00511FD5">
        <w:rPr>
          <w:rFonts w:asciiTheme="majorHAnsi" w:hAnsiTheme="majorHAnsi"/>
          <w:sz w:val="24"/>
          <w:szCs w:val="24"/>
        </w:rPr>
        <w:t>Le attività proget</w:t>
      </w:r>
      <w:r w:rsidR="00080293">
        <w:rPr>
          <w:rFonts w:asciiTheme="majorHAnsi" w:hAnsiTheme="majorHAnsi"/>
          <w:sz w:val="24"/>
          <w:szCs w:val="24"/>
        </w:rPr>
        <w:t>tuali si articoleranno come segue</w:t>
      </w:r>
      <w:r w:rsidR="00DD2710" w:rsidRPr="00511FD5">
        <w:rPr>
          <w:rFonts w:asciiTheme="majorHAnsi" w:hAnsiTheme="majorHAnsi"/>
          <w:sz w:val="24"/>
          <w:szCs w:val="24"/>
        </w:rPr>
        <w:t xml:space="preserve"> </w:t>
      </w:r>
      <w:r w:rsidR="00DD2710">
        <w:rPr>
          <w:rFonts w:asciiTheme="majorHAnsi" w:hAnsiTheme="majorHAnsi"/>
          <w:sz w:val="24"/>
          <w:szCs w:val="24"/>
        </w:rPr>
        <w:t>:</w:t>
      </w:r>
    </w:p>
    <w:p w:rsidR="006947F9" w:rsidRDefault="006947F9" w:rsidP="00B74EBB">
      <w:pPr>
        <w:spacing w:after="0" w:line="240" w:lineRule="auto"/>
        <w:jc w:val="both"/>
        <w:rPr>
          <w:rFonts w:asciiTheme="majorHAnsi" w:hAnsiTheme="majorHAnsi"/>
          <w:sz w:val="24"/>
          <w:szCs w:val="24"/>
        </w:rPr>
      </w:pPr>
      <w:r>
        <w:rPr>
          <w:rFonts w:asciiTheme="majorHAnsi" w:hAnsiTheme="majorHAnsi"/>
          <w:sz w:val="24"/>
          <w:szCs w:val="24"/>
        </w:rPr>
        <w:t xml:space="preserve">Presso la scuola capofila </w:t>
      </w:r>
      <w:r w:rsidRPr="00543D1D">
        <w:rPr>
          <w:rFonts w:asciiTheme="majorHAnsi" w:hAnsiTheme="majorHAnsi"/>
          <w:b/>
          <w:sz w:val="24"/>
          <w:szCs w:val="24"/>
        </w:rPr>
        <w:t>MATTEOTTI-CIRILLO</w:t>
      </w:r>
      <w:r w:rsidRPr="00543D1D">
        <w:rPr>
          <w:rFonts w:asciiTheme="majorHAnsi" w:hAnsiTheme="majorHAnsi"/>
          <w:sz w:val="24"/>
          <w:szCs w:val="24"/>
        </w:rPr>
        <w:t xml:space="preserve"> </w:t>
      </w:r>
      <w:r w:rsidRPr="00D70724">
        <w:rPr>
          <w:rFonts w:asciiTheme="majorHAnsi" w:hAnsiTheme="majorHAnsi"/>
          <w:sz w:val="24"/>
          <w:szCs w:val="24"/>
        </w:rPr>
        <w:t xml:space="preserve">di Grumo </w:t>
      </w:r>
      <w:proofErr w:type="spellStart"/>
      <w:r w:rsidRPr="00D70724">
        <w:rPr>
          <w:rFonts w:asciiTheme="majorHAnsi" w:hAnsiTheme="majorHAnsi"/>
          <w:sz w:val="24"/>
          <w:szCs w:val="24"/>
        </w:rPr>
        <w:t>Nevano</w:t>
      </w:r>
      <w:proofErr w:type="spellEnd"/>
      <w:r>
        <w:rPr>
          <w:rFonts w:asciiTheme="majorHAnsi" w:hAnsiTheme="majorHAnsi"/>
          <w:sz w:val="24"/>
          <w:szCs w:val="24"/>
        </w:rPr>
        <w:t xml:space="preserve"> si terranno due corsi proposti:</w:t>
      </w:r>
    </w:p>
    <w:p w:rsidR="006947F9" w:rsidRDefault="006947F9" w:rsidP="00B74EBB">
      <w:pPr>
        <w:spacing w:after="0" w:line="240" w:lineRule="auto"/>
        <w:jc w:val="both"/>
        <w:rPr>
          <w:rFonts w:asciiTheme="majorHAnsi" w:hAnsiTheme="majorHAnsi"/>
          <w:sz w:val="24"/>
          <w:szCs w:val="24"/>
        </w:rPr>
      </w:pPr>
    </w:p>
    <w:p w:rsidR="006947F9" w:rsidRDefault="006947F9" w:rsidP="00B74EBB">
      <w:pPr>
        <w:pStyle w:val="Paragrafoelenco"/>
        <w:numPr>
          <w:ilvl w:val="0"/>
          <w:numId w:val="7"/>
        </w:numPr>
        <w:spacing w:after="0" w:line="240" w:lineRule="auto"/>
        <w:jc w:val="both"/>
        <w:rPr>
          <w:rFonts w:asciiTheme="majorHAnsi" w:hAnsiTheme="majorHAnsi"/>
          <w:sz w:val="24"/>
          <w:szCs w:val="24"/>
        </w:rPr>
      </w:pPr>
      <w:r>
        <w:rPr>
          <w:rFonts w:asciiTheme="majorHAnsi" w:hAnsiTheme="majorHAnsi"/>
          <w:sz w:val="24"/>
          <w:szCs w:val="24"/>
        </w:rPr>
        <w:t>Didattica per competenze ( Matematica)</w:t>
      </w:r>
    </w:p>
    <w:p w:rsidR="006947F9" w:rsidRDefault="006947F9" w:rsidP="00B74EBB">
      <w:pPr>
        <w:pStyle w:val="Paragrafoelenco"/>
        <w:numPr>
          <w:ilvl w:val="0"/>
          <w:numId w:val="7"/>
        </w:numPr>
        <w:spacing w:after="0" w:line="240" w:lineRule="auto"/>
        <w:jc w:val="both"/>
        <w:rPr>
          <w:rFonts w:asciiTheme="majorHAnsi" w:hAnsiTheme="majorHAnsi"/>
          <w:sz w:val="24"/>
          <w:szCs w:val="24"/>
        </w:rPr>
      </w:pPr>
      <w:r>
        <w:rPr>
          <w:rFonts w:asciiTheme="majorHAnsi" w:hAnsiTheme="majorHAnsi"/>
          <w:sz w:val="24"/>
          <w:szCs w:val="24"/>
        </w:rPr>
        <w:t xml:space="preserve">Inclusione e </w:t>
      </w:r>
      <w:proofErr w:type="spellStart"/>
      <w:r>
        <w:rPr>
          <w:rFonts w:asciiTheme="majorHAnsi" w:hAnsiTheme="majorHAnsi"/>
          <w:sz w:val="24"/>
          <w:szCs w:val="24"/>
        </w:rPr>
        <w:t>didsabilità</w:t>
      </w:r>
      <w:proofErr w:type="spellEnd"/>
      <w:r>
        <w:rPr>
          <w:rFonts w:asciiTheme="majorHAnsi" w:hAnsiTheme="majorHAnsi"/>
          <w:sz w:val="24"/>
          <w:szCs w:val="24"/>
        </w:rPr>
        <w:t>.</w:t>
      </w:r>
    </w:p>
    <w:p w:rsidR="006947F9" w:rsidRDefault="006947F9" w:rsidP="00B74EBB">
      <w:pPr>
        <w:spacing w:after="0" w:line="240" w:lineRule="auto"/>
        <w:jc w:val="both"/>
        <w:rPr>
          <w:rFonts w:asciiTheme="majorHAnsi" w:hAnsiTheme="majorHAnsi"/>
          <w:sz w:val="24"/>
          <w:szCs w:val="24"/>
        </w:rPr>
      </w:pPr>
    </w:p>
    <w:p w:rsidR="006947F9" w:rsidRDefault="006947F9" w:rsidP="00B74EBB">
      <w:pPr>
        <w:spacing w:after="0" w:line="240" w:lineRule="auto"/>
        <w:jc w:val="both"/>
        <w:rPr>
          <w:rFonts w:asciiTheme="majorHAnsi" w:hAnsiTheme="majorHAnsi"/>
          <w:sz w:val="24"/>
          <w:szCs w:val="24"/>
        </w:rPr>
      </w:pPr>
      <w:r>
        <w:rPr>
          <w:rFonts w:asciiTheme="majorHAnsi" w:hAnsiTheme="majorHAnsi"/>
          <w:sz w:val="24"/>
          <w:szCs w:val="24"/>
        </w:rPr>
        <w:t xml:space="preserve">Presso </w:t>
      </w:r>
      <w:r w:rsidRPr="00D70724">
        <w:rPr>
          <w:rFonts w:asciiTheme="majorHAnsi" w:hAnsiTheme="majorHAnsi"/>
          <w:sz w:val="24"/>
          <w:szCs w:val="24"/>
        </w:rPr>
        <w:t>Direzione didattica “</w:t>
      </w:r>
      <w:r w:rsidRPr="00D70724">
        <w:rPr>
          <w:rFonts w:asciiTheme="majorHAnsi" w:hAnsiTheme="majorHAnsi"/>
          <w:b/>
          <w:sz w:val="24"/>
          <w:szCs w:val="24"/>
        </w:rPr>
        <w:t>PASCOLI”</w:t>
      </w:r>
      <w:r w:rsidRPr="00D70724">
        <w:rPr>
          <w:rFonts w:asciiTheme="majorHAnsi" w:hAnsiTheme="majorHAnsi"/>
          <w:sz w:val="24"/>
          <w:szCs w:val="24"/>
        </w:rPr>
        <w:t xml:space="preserve"> di Grumo </w:t>
      </w:r>
      <w:proofErr w:type="spellStart"/>
      <w:r w:rsidRPr="00D70724">
        <w:rPr>
          <w:rFonts w:asciiTheme="majorHAnsi" w:hAnsiTheme="majorHAnsi"/>
          <w:sz w:val="24"/>
          <w:szCs w:val="24"/>
        </w:rPr>
        <w:t>Nevano</w:t>
      </w:r>
      <w:proofErr w:type="spellEnd"/>
      <w:r>
        <w:rPr>
          <w:rFonts w:asciiTheme="majorHAnsi" w:hAnsiTheme="majorHAnsi"/>
          <w:sz w:val="24"/>
          <w:szCs w:val="24"/>
        </w:rPr>
        <w:t xml:space="preserve"> si terranno due corsi:</w:t>
      </w:r>
    </w:p>
    <w:p w:rsidR="006947F9" w:rsidRDefault="006947F9" w:rsidP="00B74EBB">
      <w:pPr>
        <w:pStyle w:val="Paragrafoelenco"/>
        <w:numPr>
          <w:ilvl w:val="0"/>
          <w:numId w:val="8"/>
        </w:numPr>
        <w:spacing w:after="0" w:line="240" w:lineRule="auto"/>
        <w:jc w:val="both"/>
        <w:rPr>
          <w:rFonts w:asciiTheme="majorHAnsi" w:hAnsiTheme="majorHAnsi"/>
          <w:sz w:val="24"/>
          <w:szCs w:val="24"/>
        </w:rPr>
      </w:pPr>
      <w:r>
        <w:rPr>
          <w:rFonts w:asciiTheme="majorHAnsi" w:hAnsiTheme="majorHAnsi"/>
          <w:sz w:val="24"/>
          <w:szCs w:val="24"/>
        </w:rPr>
        <w:t>Valutazione e miglioramento;</w:t>
      </w:r>
    </w:p>
    <w:p w:rsidR="006947F9" w:rsidRDefault="006947F9" w:rsidP="00B74EBB">
      <w:pPr>
        <w:pStyle w:val="Paragrafoelenco"/>
        <w:numPr>
          <w:ilvl w:val="0"/>
          <w:numId w:val="8"/>
        </w:numPr>
        <w:spacing w:after="0" w:line="240" w:lineRule="auto"/>
        <w:jc w:val="both"/>
        <w:rPr>
          <w:rFonts w:asciiTheme="majorHAnsi" w:hAnsiTheme="majorHAnsi"/>
          <w:sz w:val="24"/>
          <w:szCs w:val="24"/>
        </w:rPr>
      </w:pPr>
      <w:r>
        <w:rPr>
          <w:rFonts w:asciiTheme="majorHAnsi" w:hAnsiTheme="majorHAnsi"/>
          <w:sz w:val="24"/>
          <w:szCs w:val="24"/>
        </w:rPr>
        <w:t>Campi di esperienza.</w:t>
      </w:r>
    </w:p>
    <w:p w:rsidR="006947F9" w:rsidRPr="00B23666" w:rsidRDefault="006947F9" w:rsidP="00B74EBB">
      <w:pPr>
        <w:pStyle w:val="Paragrafoelenco"/>
        <w:spacing w:after="0" w:line="240" w:lineRule="auto"/>
        <w:jc w:val="both"/>
        <w:rPr>
          <w:rFonts w:asciiTheme="majorHAnsi" w:hAnsiTheme="majorHAnsi"/>
          <w:sz w:val="24"/>
          <w:szCs w:val="24"/>
        </w:rPr>
      </w:pPr>
    </w:p>
    <w:p w:rsidR="00E3342F" w:rsidRDefault="00E3342F" w:rsidP="00B74EBB">
      <w:pPr>
        <w:spacing w:after="0" w:line="240" w:lineRule="auto"/>
        <w:jc w:val="both"/>
        <w:rPr>
          <w:rFonts w:asciiTheme="majorHAnsi" w:hAnsiTheme="majorHAnsi"/>
          <w:sz w:val="24"/>
          <w:szCs w:val="24"/>
        </w:rPr>
      </w:pPr>
    </w:p>
    <w:p w:rsidR="006947F9" w:rsidRDefault="006947F9" w:rsidP="00B74EBB">
      <w:pPr>
        <w:spacing w:after="0" w:line="240" w:lineRule="auto"/>
        <w:jc w:val="both"/>
        <w:rPr>
          <w:rFonts w:asciiTheme="majorHAnsi" w:hAnsiTheme="majorHAnsi"/>
          <w:sz w:val="24"/>
          <w:szCs w:val="24"/>
        </w:rPr>
      </w:pPr>
      <w:r>
        <w:rPr>
          <w:rFonts w:asciiTheme="majorHAnsi" w:hAnsiTheme="majorHAnsi"/>
          <w:sz w:val="24"/>
          <w:szCs w:val="24"/>
        </w:rPr>
        <w:lastRenderedPageBreak/>
        <w:t xml:space="preserve">Presso l’IC </w:t>
      </w:r>
      <w:r w:rsidRPr="00543D1D">
        <w:rPr>
          <w:rFonts w:asciiTheme="majorHAnsi" w:hAnsiTheme="majorHAnsi"/>
          <w:b/>
          <w:sz w:val="24"/>
          <w:szCs w:val="24"/>
        </w:rPr>
        <w:t>“UNO ARIOSTO</w:t>
      </w:r>
      <w:r>
        <w:rPr>
          <w:rFonts w:asciiTheme="majorHAnsi" w:hAnsiTheme="majorHAnsi"/>
          <w:b/>
          <w:sz w:val="24"/>
          <w:szCs w:val="24"/>
        </w:rPr>
        <w:t xml:space="preserve"> </w:t>
      </w:r>
      <w:r w:rsidRPr="00D70724">
        <w:rPr>
          <w:rFonts w:asciiTheme="majorHAnsi" w:hAnsiTheme="majorHAnsi"/>
          <w:b/>
          <w:sz w:val="24"/>
          <w:szCs w:val="24"/>
        </w:rPr>
        <w:t>”</w:t>
      </w:r>
      <w:r w:rsidRPr="00D70724">
        <w:rPr>
          <w:rFonts w:asciiTheme="majorHAnsi" w:hAnsiTheme="majorHAnsi"/>
          <w:sz w:val="24"/>
          <w:szCs w:val="24"/>
        </w:rPr>
        <w:t xml:space="preserve"> </w:t>
      </w:r>
      <w:r>
        <w:rPr>
          <w:rFonts w:asciiTheme="majorHAnsi" w:hAnsiTheme="majorHAnsi"/>
          <w:sz w:val="24"/>
          <w:szCs w:val="24"/>
        </w:rPr>
        <w:t xml:space="preserve">di </w:t>
      </w:r>
      <w:proofErr w:type="spellStart"/>
      <w:r>
        <w:rPr>
          <w:rFonts w:asciiTheme="majorHAnsi" w:hAnsiTheme="majorHAnsi"/>
          <w:sz w:val="24"/>
          <w:szCs w:val="24"/>
        </w:rPr>
        <w:t>Arzano</w:t>
      </w:r>
      <w:proofErr w:type="spellEnd"/>
      <w:r>
        <w:rPr>
          <w:rFonts w:asciiTheme="majorHAnsi" w:hAnsiTheme="majorHAnsi"/>
          <w:sz w:val="24"/>
          <w:szCs w:val="24"/>
        </w:rPr>
        <w:t xml:space="preserve"> si terranno due corsi:</w:t>
      </w:r>
    </w:p>
    <w:p w:rsidR="006947F9" w:rsidRDefault="006947F9" w:rsidP="00B74EBB">
      <w:pPr>
        <w:pStyle w:val="Paragrafoelenco"/>
        <w:numPr>
          <w:ilvl w:val="0"/>
          <w:numId w:val="9"/>
        </w:numPr>
        <w:spacing w:after="0" w:line="240" w:lineRule="auto"/>
        <w:jc w:val="both"/>
        <w:rPr>
          <w:rFonts w:asciiTheme="majorHAnsi" w:hAnsiTheme="majorHAnsi"/>
          <w:sz w:val="24"/>
          <w:szCs w:val="24"/>
        </w:rPr>
      </w:pPr>
      <w:r>
        <w:rPr>
          <w:rFonts w:asciiTheme="majorHAnsi" w:hAnsiTheme="majorHAnsi"/>
          <w:sz w:val="24"/>
          <w:szCs w:val="24"/>
        </w:rPr>
        <w:t>Didattica per competenze ( Inglese)</w:t>
      </w:r>
    </w:p>
    <w:p w:rsidR="006947F9" w:rsidRDefault="006947F9" w:rsidP="00B74EBB">
      <w:pPr>
        <w:pStyle w:val="Paragrafoelenco"/>
        <w:numPr>
          <w:ilvl w:val="0"/>
          <w:numId w:val="9"/>
        </w:numPr>
        <w:spacing w:after="0" w:line="240" w:lineRule="auto"/>
        <w:jc w:val="both"/>
        <w:rPr>
          <w:rFonts w:asciiTheme="majorHAnsi" w:hAnsiTheme="majorHAnsi"/>
          <w:sz w:val="24"/>
          <w:szCs w:val="24"/>
        </w:rPr>
      </w:pPr>
      <w:r>
        <w:rPr>
          <w:rFonts w:asciiTheme="majorHAnsi" w:hAnsiTheme="majorHAnsi"/>
          <w:sz w:val="24"/>
          <w:szCs w:val="24"/>
        </w:rPr>
        <w:t>Didattica per competenze ( Inglese)</w:t>
      </w:r>
    </w:p>
    <w:p w:rsidR="006947F9" w:rsidRDefault="006947F9" w:rsidP="00B74EBB">
      <w:pPr>
        <w:pStyle w:val="Paragrafoelenco"/>
        <w:spacing w:after="0" w:line="240" w:lineRule="auto"/>
        <w:jc w:val="both"/>
        <w:rPr>
          <w:rFonts w:asciiTheme="majorHAnsi" w:hAnsiTheme="majorHAnsi"/>
          <w:sz w:val="24"/>
          <w:szCs w:val="24"/>
        </w:rPr>
      </w:pPr>
    </w:p>
    <w:p w:rsidR="006947F9" w:rsidRDefault="006947F9" w:rsidP="00B74EBB">
      <w:pPr>
        <w:spacing w:after="0" w:line="240" w:lineRule="auto"/>
        <w:jc w:val="both"/>
        <w:rPr>
          <w:rFonts w:asciiTheme="majorHAnsi" w:hAnsiTheme="majorHAnsi"/>
          <w:sz w:val="24"/>
          <w:szCs w:val="24"/>
        </w:rPr>
      </w:pPr>
      <w:r w:rsidRPr="00543D1D">
        <w:rPr>
          <w:rFonts w:asciiTheme="majorHAnsi" w:hAnsiTheme="majorHAnsi"/>
          <w:sz w:val="24"/>
          <w:szCs w:val="24"/>
        </w:rPr>
        <w:t xml:space="preserve">Presso l’IC </w:t>
      </w:r>
      <w:r w:rsidRPr="00543D1D">
        <w:rPr>
          <w:rFonts w:asciiTheme="majorHAnsi" w:hAnsiTheme="majorHAnsi"/>
          <w:b/>
          <w:sz w:val="24"/>
          <w:szCs w:val="24"/>
        </w:rPr>
        <w:t>“</w:t>
      </w:r>
      <w:proofErr w:type="spellStart"/>
      <w:r w:rsidRPr="00D70724">
        <w:rPr>
          <w:rFonts w:asciiTheme="majorHAnsi" w:hAnsiTheme="majorHAnsi" w:cs="Arial"/>
          <w:sz w:val="24"/>
          <w:szCs w:val="24"/>
          <w:shd w:val="clear" w:color="auto" w:fill="FFFFFF"/>
        </w:rPr>
        <w:t>I.C</w:t>
      </w:r>
      <w:proofErr w:type="spellEnd"/>
      <w:r w:rsidRPr="00D70724">
        <w:rPr>
          <w:rFonts w:asciiTheme="majorHAnsi" w:hAnsiTheme="majorHAnsi" w:cs="Arial"/>
          <w:sz w:val="24"/>
          <w:szCs w:val="24"/>
          <w:shd w:val="clear" w:color="auto" w:fill="FFFFFF"/>
        </w:rPr>
        <w:t xml:space="preserve"> 2 </w:t>
      </w:r>
      <w:r w:rsidRPr="00D70724">
        <w:rPr>
          <w:rFonts w:asciiTheme="majorHAnsi" w:hAnsiTheme="majorHAnsi" w:cs="Arial"/>
          <w:b/>
          <w:sz w:val="24"/>
          <w:szCs w:val="24"/>
          <w:shd w:val="clear" w:color="auto" w:fill="FFFFFF"/>
        </w:rPr>
        <w:t>“DE FILIPPO VICO</w:t>
      </w:r>
      <w:r w:rsidRPr="00543D1D">
        <w:rPr>
          <w:rFonts w:asciiTheme="majorHAnsi" w:hAnsiTheme="majorHAnsi"/>
          <w:b/>
          <w:sz w:val="24"/>
          <w:szCs w:val="24"/>
        </w:rPr>
        <w:t xml:space="preserve">  ”</w:t>
      </w:r>
      <w:r w:rsidRPr="00543D1D">
        <w:rPr>
          <w:rFonts w:asciiTheme="majorHAnsi" w:hAnsiTheme="majorHAnsi"/>
          <w:sz w:val="24"/>
          <w:szCs w:val="24"/>
        </w:rPr>
        <w:t xml:space="preserve"> </w:t>
      </w:r>
      <w:r>
        <w:rPr>
          <w:rFonts w:asciiTheme="majorHAnsi" w:hAnsiTheme="majorHAnsi"/>
          <w:sz w:val="24"/>
          <w:szCs w:val="24"/>
        </w:rPr>
        <w:t xml:space="preserve">di </w:t>
      </w:r>
      <w:proofErr w:type="spellStart"/>
      <w:r>
        <w:rPr>
          <w:rFonts w:asciiTheme="majorHAnsi" w:hAnsiTheme="majorHAnsi"/>
          <w:sz w:val="24"/>
          <w:szCs w:val="24"/>
        </w:rPr>
        <w:t>Arzano</w:t>
      </w:r>
      <w:proofErr w:type="spellEnd"/>
      <w:r>
        <w:rPr>
          <w:rFonts w:asciiTheme="majorHAnsi" w:hAnsiTheme="majorHAnsi"/>
          <w:sz w:val="24"/>
          <w:szCs w:val="24"/>
        </w:rPr>
        <w:t xml:space="preserve"> si terrà un solo corso </w:t>
      </w:r>
      <w:r w:rsidR="00080293">
        <w:rPr>
          <w:rFonts w:asciiTheme="majorHAnsi" w:hAnsiTheme="majorHAnsi"/>
          <w:sz w:val="24"/>
          <w:szCs w:val="24"/>
        </w:rPr>
        <w:t>:</w:t>
      </w:r>
    </w:p>
    <w:p w:rsidR="006947F9" w:rsidRDefault="006947F9" w:rsidP="00B74EBB">
      <w:pPr>
        <w:pStyle w:val="Paragrafoelenco"/>
        <w:numPr>
          <w:ilvl w:val="0"/>
          <w:numId w:val="10"/>
        </w:numPr>
        <w:spacing w:after="0" w:line="240" w:lineRule="auto"/>
        <w:jc w:val="both"/>
        <w:rPr>
          <w:rFonts w:asciiTheme="majorHAnsi" w:hAnsiTheme="majorHAnsi"/>
          <w:sz w:val="24"/>
          <w:szCs w:val="24"/>
        </w:rPr>
      </w:pPr>
      <w:r>
        <w:rPr>
          <w:rFonts w:asciiTheme="majorHAnsi" w:hAnsiTheme="majorHAnsi"/>
          <w:sz w:val="24"/>
          <w:szCs w:val="24"/>
        </w:rPr>
        <w:t xml:space="preserve">Inclusione e </w:t>
      </w:r>
      <w:proofErr w:type="spellStart"/>
      <w:r>
        <w:rPr>
          <w:rFonts w:asciiTheme="majorHAnsi" w:hAnsiTheme="majorHAnsi"/>
          <w:sz w:val="24"/>
          <w:szCs w:val="24"/>
        </w:rPr>
        <w:t>didsabilità</w:t>
      </w:r>
      <w:proofErr w:type="spellEnd"/>
      <w:r>
        <w:rPr>
          <w:rFonts w:asciiTheme="majorHAnsi" w:hAnsiTheme="majorHAnsi"/>
          <w:sz w:val="24"/>
          <w:szCs w:val="24"/>
        </w:rPr>
        <w:t>.</w:t>
      </w:r>
    </w:p>
    <w:p w:rsidR="006947F9" w:rsidRDefault="006947F9" w:rsidP="00B74EBB">
      <w:pPr>
        <w:spacing w:after="0" w:line="240" w:lineRule="auto"/>
        <w:jc w:val="both"/>
        <w:rPr>
          <w:rFonts w:asciiTheme="majorHAnsi" w:hAnsiTheme="majorHAnsi"/>
          <w:sz w:val="24"/>
          <w:szCs w:val="24"/>
        </w:rPr>
      </w:pPr>
    </w:p>
    <w:p w:rsidR="006947F9" w:rsidRDefault="006947F9" w:rsidP="00B74EBB">
      <w:pPr>
        <w:spacing w:after="0" w:line="240" w:lineRule="auto"/>
        <w:jc w:val="both"/>
        <w:rPr>
          <w:rFonts w:asciiTheme="majorHAnsi" w:hAnsiTheme="majorHAnsi"/>
          <w:sz w:val="24"/>
          <w:szCs w:val="24"/>
        </w:rPr>
      </w:pPr>
      <w:r>
        <w:rPr>
          <w:rFonts w:asciiTheme="majorHAnsi" w:hAnsiTheme="majorHAnsi"/>
          <w:sz w:val="24"/>
          <w:szCs w:val="24"/>
        </w:rPr>
        <w:t>Presso l’</w:t>
      </w:r>
      <w:proofErr w:type="spellStart"/>
      <w:r>
        <w:rPr>
          <w:rFonts w:asciiTheme="majorHAnsi" w:hAnsiTheme="majorHAnsi"/>
          <w:sz w:val="24"/>
          <w:szCs w:val="24"/>
        </w:rPr>
        <w:t>I</w:t>
      </w:r>
      <w:r w:rsidRPr="00D70724">
        <w:rPr>
          <w:rFonts w:asciiTheme="majorHAnsi" w:hAnsiTheme="majorHAnsi"/>
          <w:sz w:val="24"/>
          <w:szCs w:val="24"/>
        </w:rPr>
        <w:t>.C</w:t>
      </w:r>
      <w:proofErr w:type="spellEnd"/>
      <w:r w:rsidRPr="00D70724">
        <w:rPr>
          <w:rFonts w:asciiTheme="majorHAnsi" w:hAnsiTheme="majorHAnsi"/>
          <w:sz w:val="24"/>
          <w:szCs w:val="24"/>
        </w:rPr>
        <w:t xml:space="preserve"> “ </w:t>
      </w:r>
      <w:r w:rsidRPr="00D70724">
        <w:rPr>
          <w:rFonts w:asciiTheme="majorHAnsi" w:hAnsiTheme="majorHAnsi"/>
          <w:b/>
          <w:sz w:val="24"/>
          <w:szCs w:val="24"/>
        </w:rPr>
        <w:t>MARCONI-TORRICELLI</w:t>
      </w:r>
      <w:r w:rsidRPr="00D70724">
        <w:rPr>
          <w:rFonts w:asciiTheme="majorHAnsi" w:hAnsiTheme="majorHAnsi"/>
          <w:sz w:val="24"/>
          <w:szCs w:val="24"/>
        </w:rPr>
        <w:t>”</w:t>
      </w:r>
      <w:r>
        <w:rPr>
          <w:rFonts w:asciiTheme="majorHAnsi" w:hAnsiTheme="majorHAnsi"/>
          <w:sz w:val="24"/>
          <w:szCs w:val="24"/>
        </w:rPr>
        <w:t xml:space="preserve"> di  Casandrino si terranno due corsi :</w:t>
      </w:r>
    </w:p>
    <w:p w:rsidR="006947F9" w:rsidRDefault="006947F9" w:rsidP="00B74EBB">
      <w:pPr>
        <w:spacing w:after="0" w:line="240" w:lineRule="auto"/>
        <w:jc w:val="both"/>
        <w:rPr>
          <w:rFonts w:asciiTheme="majorHAnsi" w:hAnsiTheme="majorHAnsi"/>
          <w:sz w:val="24"/>
          <w:szCs w:val="24"/>
        </w:rPr>
      </w:pPr>
    </w:p>
    <w:p w:rsidR="006947F9" w:rsidRDefault="006947F9" w:rsidP="00B74EBB">
      <w:pPr>
        <w:pStyle w:val="Paragrafoelenco"/>
        <w:numPr>
          <w:ilvl w:val="0"/>
          <w:numId w:val="11"/>
        </w:numPr>
        <w:spacing w:after="0" w:line="240" w:lineRule="auto"/>
        <w:jc w:val="both"/>
        <w:rPr>
          <w:rFonts w:asciiTheme="majorHAnsi" w:hAnsiTheme="majorHAnsi"/>
          <w:sz w:val="24"/>
          <w:szCs w:val="24"/>
        </w:rPr>
      </w:pPr>
      <w:r>
        <w:rPr>
          <w:rFonts w:asciiTheme="majorHAnsi" w:hAnsiTheme="majorHAnsi"/>
          <w:sz w:val="24"/>
          <w:szCs w:val="24"/>
        </w:rPr>
        <w:t>Didattica per competenze ( Italiano)</w:t>
      </w:r>
    </w:p>
    <w:p w:rsidR="006947F9" w:rsidRDefault="006947F9" w:rsidP="00B74EBB">
      <w:pPr>
        <w:pStyle w:val="Paragrafoelenco"/>
        <w:numPr>
          <w:ilvl w:val="0"/>
          <w:numId w:val="11"/>
        </w:numPr>
        <w:spacing w:after="0" w:line="240" w:lineRule="auto"/>
        <w:jc w:val="both"/>
        <w:rPr>
          <w:rFonts w:asciiTheme="majorHAnsi" w:hAnsiTheme="majorHAnsi"/>
          <w:sz w:val="24"/>
          <w:szCs w:val="24"/>
        </w:rPr>
      </w:pPr>
      <w:r>
        <w:rPr>
          <w:rFonts w:asciiTheme="majorHAnsi" w:hAnsiTheme="majorHAnsi"/>
          <w:sz w:val="24"/>
          <w:szCs w:val="24"/>
        </w:rPr>
        <w:t>Didattica per competenze ( Italiano)</w:t>
      </w:r>
    </w:p>
    <w:p w:rsidR="006947F9" w:rsidRDefault="006947F9" w:rsidP="00B74EBB">
      <w:pPr>
        <w:spacing w:after="0" w:line="240" w:lineRule="auto"/>
        <w:jc w:val="both"/>
        <w:rPr>
          <w:rFonts w:asciiTheme="majorHAnsi" w:hAnsiTheme="majorHAnsi"/>
          <w:sz w:val="24"/>
          <w:szCs w:val="24"/>
        </w:rPr>
      </w:pPr>
    </w:p>
    <w:p w:rsidR="006947F9" w:rsidRDefault="006947F9" w:rsidP="00B74EBB">
      <w:pPr>
        <w:spacing w:after="0" w:line="240" w:lineRule="auto"/>
        <w:jc w:val="both"/>
        <w:rPr>
          <w:rFonts w:asciiTheme="majorHAnsi" w:hAnsiTheme="majorHAnsi" w:cs="Arial"/>
          <w:sz w:val="24"/>
          <w:szCs w:val="24"/>
          <w:shd w:val="clear" w:color="auto" w:fill="FFFFFF"/>
        </w:rPr>
      </w:pPr>
      <w:r>
        <w:rPr>
          <w:rFonts w:asciiTheme="majorHAnsi" w:hAnsiTheme="majorHAnsi"/>
          <w:sz w:val="24"/>
          <w:szCs w:val="24"/>
        </w:rPr>
        <w:t xml:space="preserve">Presso il </w:t>
      </w:r>
      <w:r w:rsidRPr="00D70724">
        <w:rPr>
          <w:rFonts w:asciiTheme="majorHAnsi" w:hAnsiTheme="majorHAnsi"/>
          <w:sz w:val="24"/>
          <w:szCs w:val="24"/>
        </w:rPr>
        <w:t xml:space="preserve">Liceo Scientifico </w:t>
      </w:r>
      <w:r w:rsidRPr="00D70724">
        <w:rPr>
          <w:rFonts w:asciiTheme="majorHAnsi" w:hAnsiTheme="majorHAnsi"/>
          <w:b/>
          <w:sz w:val="24"/>
          <w:szCs w:val="24"/>
        </w:rPr>
        <w:t xml:space="preserve">“ </w:t>
      </w:r>
      <w:proofErr w:type="spellStart"/>
      <w:r w:rsidRPr="00D70724">
        <w:rPr>
          <w:rFonts w:asciiTheme="majorHAnsi" w:hAnsiTheme="majorHAnsi"/>
          <w:b/>
          <w:sz w:val="24"/>
          <w:szCs w:val="24"/>
        </w:rPr>
        <w:t>G.BRUNO</w:t>
      </w:r>
      <w:proofErr w:type="spellEnd"/>
      <w:r w:rsidRPr="00D70724">
        <w:rPr>
          <w:rFonts w:asciiTheme="majorHAnsi" w:hAnsiTheme="majorHAnsi"/>
          <w:b/>
          <w:sz w:val="24"/>
          <w:szCs w:val="24"/>
        </w:rPr>
        <w:t>”</w:t>
      </w:r>
      <w:r>
        <w:rPr>
          <w:rFonts w:asciiTheme="majorHAnsi" w:hAnsiTheme="majorHAnsi" w:cs="Arial"/>
          <w:sz w:val="24"/>
          <w:szCs w:val="24"/>
          <w:shd w:val="clear" w:color="auto" w:fill="FFFFFF"/>
        </w:rPr>
        <w:t xml:space="preserve"> di  ARZANO (NA) si terrà il corso sul Curricolo verticale:</w:t>
      </w:r>
    </w:p>
    <w:p w:rsidR="006947F9" w:rsidRDefault="006947F9" w:rsidP="00B74EBB">
      <w:pPr>
        <w:pStyle w:val="Paragrafoelenco"/>
        <w:numPr>
          <w:ilvl w:val="0"/>
          <w:numId w:val="12"/>
        </w:numPr>
        <w:spacing w:after="0" w:line="240" w:lineRule="auto"/>
        <w:jc w:val="both"/>
        <w:rPr>
          <w:rFonts w:asciiTheme="majorHAnsi" w:hAnsiTheme="majorHAnsi"/>
          <w:sz w:val="24"/>
          <w:szCs w:val="24"/>
        </w:rPr>
      </w:pPr>
      <w:r w:rsidRPr="00FA72BC">
        <w:rPr>
          <w:rFonts w:asciiTheme="majorHAnsi" w:hAnsiTheme="majorHAnsi"/>
          <w:sz w:val="24"/>
          <w:szCs w:val="24"/>
        </w:rPr>
        <w:t>Curricolo verticale</w:t>
      </w:r>
    </w:p>
    <w:p w:rsidR="00E7358F" w:rsidRDefault="00E7358F" w:rsidP="00E7358F">
      <w:pPr>
        <w:spacing w:after="0" w:line="240" w:lineRule="auto"/>
        <w:jc w:val="both"/>
        <w:rPr>
          <w:rFonts w:asciiTheme="majorHAnsi" w:hAnsiTheme="majorHAnsi"/>
          <w:sz w:val="24"/>
          <w:szCs w:val="24"/>
        </w:rPr>
      </w:pPr>
    </w:p>
    <w:p w:rsidR="00E7358F" w:rsidRPr="00E7358F" w:rsidRDefault="00E7358F" w:rsidP="00E7358F">
      <w:pPr>
        <w:spacing w:after="0" w:line="240" w:lineRule="auto"/>
        <w:jc w:val="both"/>
        <w:rPr>
          <w:rFonts w:asciiTheme="majorHAnsi" w:hAnsiTheme="majorHAnsi" w:cs="Arial"/>
          <w:sz w:val="24"/>
          <w:szCs w:val="24"/>
          <w:shd w:val="clear" w:color="auto" w:fill="FFFFFF"/>
        </w:rPr>
      </w:pPr>
      <w:r>
        <w:rPr>
          <w:rFonts w:asciiTheme="majorHAnsi" w:hAnsiTheme="majorHAnsi"/>
          <w:sz w:val="24"/>
          <w:szCs w:val="24"/>
        </w:rPr>
        <w:t xml:space="preserve">Presso l’ITIS </w:t>
      </w:r>
      <w:r w:rsidRPr="00E7358F">
        <w:rPr>
          <w:rFonts w:asciiTheme="majorHAnsi" w:hAnsiTheme="majorHAnsi"/>
          <w:sz w:val="24"/>
          <w:szCs w:val="24"/>
        </w:rPr>
        <w:t xml:space="preserve"> </w:t>
      </w:r>
      <w:r>
        <w:rPr>
          <w:rFonts w:asciiTheme="majorHAnsi" w:hAnsiTheme="majorHAnsi"/>
          <w:b/>
          <w:sz w:val="24"/>
          <w:szCs w:val="24"/>
        </w:rPr>
        <w:t>“ DON GEREMIA PISCOPO</w:t>
      </w:r>
      <w:r w:rsidRPr="00E7358F">
        <w:rPr>
          <w:rFonts w:asciiTheme="majorHAnsi" w:hAnsiTheme="majorHAnsi"/>
          <w:b/>
          <w:sz w:val="24"/>
          <w:szCs w:val="24"/>
        </w:rPr>
        <w:t>”</w:t>
      </w:r>
      <w:r w:rsidRPr="00E7358F">
        <w:rPr>
          <w:rFonts w:asciiTheme="majorHAnsi" w:hAnsiTheme="majorHAnsi" w:cs="Arial"/>
          <w:sz w:val="24"/>
          <w:szCs w:val="24"/>
          <w:shd w:val="clear" w:color="auto" w:fill="FFFFFF"/>
        </w:rPr>
        <w:t xml:space="preserve"> di  AR</w:t>
      </w:r>
      <w:r>
        <w:rPr>
          <w:rFonts w:asciiTheme="majorHAnsi" w:hAnsiTheme="majorHAnsi" w:cs="Arial"/>
          <w:sz w:val="24"/>
          <w:szCs w:val="24"/>
          <w:shd w:val="clear" w:color="auto" w:fill="FFFFFF"/>
        </w:rPr>
        <w:t>ZANO (NA) si terrà il corso sull’autonomia organizzativa:</w:t>
      </w:r>
    </w:p>
    <w:p w:rsidR="00E7358F" w:rsidRDefault="00E7358F" w:rsidP="00E7358F">
      <w:pPr>
        <w:pStyle w:val="Paragrafoelenco"/>
        <w:spacing w:after="0" w:line="240" w:lineRule="auto"/>
        <w:jc w:val="both"/>
        <w:rPr>
          <w:rFonts w:asciiTheme="majorHAnsi" w:hAnsiTheme="majorHAnsi"/>
          <w:sz w:val="24"/>
          <w:szCs w:val="24"/>
        </w:rPr>
      </w:pPr>
    </w:p>
    <w:p w:rsidR="00E7358F" w:rsidRPr="00E7358F" w:rsidRDefault="00E7358F" w:rsidP="00E7358F">
      <w:pPr>
        <w:spacing w:after="0" w:line="240" w:lineRule="auto"/>
        <w:jc w:val="both"/>
        <w:rPr>
          <w:rFonts w:asciiTheme="majorHAnsi" w:hAnsiTheme="majorHAnsi" w:cs="Arial"/>
          <w:sz w:val="24"/>
          <w:szCs w:val="24"/>
          <w:shd w:val="clear" w:color="auto" w:fill="FFFFFF"/>
        </w:rPr>
      </w:pPr>
      <w:r>
        <w:rPr>
          <w:rFonts w:asciiTheme="majorHAnsi" w:hAnsiTheme="majorHAnsi" w:cs="Arial"/>
          <w:sz w:val="24"/>
          <w:szCs w:val="24"/>
          <w:shd w:val="clear" w:color="auto" w:fill="FFFFFF"/>
        </w:rPr>
        <w:t xml:space="preserve">    1.autonomia organizzativa:</w:t>
      </w:r>
    </w:p>
    <w:p w:rsidR="00E7358F" w:rsidRDefault="00E7358F" w:rsidP="00E7358F">
      <w:pPr>
        <w:pStyle w:val="Paragrafoelenco"/>
        <w:spacing w:after="0" w:line="240" w:lineRule="auto"/>
        <w:jc w:val="both"/>
        <w:rPr>
          <w:rFonts w:asciiTheme="majorHAnsi" w:hAnsiTheme="majorHAnsi"/>
          <w:sz w:val="24"/>
          <w:szCs w:val="24"/>
        </w:rPr>
      </w:pPr>
    </w:p>
    <w:p w:rsidR="00DD2710" w:rsidRDefault="00DD2710" w:rsidP="00B74EBB">
      <w:pPr>
        <w:spacing w:after="0" w:line="240" w:lineRule="atLeast"/>
        <w:jc w:val="both"/>
        <w:rPr>
          <w:rFonts w:asciiTheme="majorHAnsi" w:hAnsiTheme="majorHAnsi"/>
          <w:b/>
          <w:color w:val="000000"/>
          <w:sz w:val="24"/>
          <w:szCs w:val="24"/>
        </w:rPr>
      </w:pPr>
    </w:p>
    <w:p w:rsidR="00DD2710" w:rsidRDefault="00DD2710" w:rsidP="00B74EBB">
      <w:pPr>
        <w:jc w:val="both"/>
        <w:rPr>
          <w:rFonts w:asciiTheme="majorHAnsi" w:hAnsiTheme="majorHAnsi"/>
          <w:sz w:val="24"/>
          <w:szCs w:val="24"/>
        </w:rPr>
      </w:pPr>
      <w:r w:rsidRPr="006A06C0">
        <w:rPr>
          <w:rFonts w:asciiTheme="majorHAnsi" w:hAnsiTheme="majorHAnsi"/>
          <w:color w:val="000000"/>
          <w:sz w:val="24"/>
          <w:szCs w:val="24"/>
        </w:rPr>
        <w:t xml:space="preserve">I corsi in oggetto </w:t>
      </w:r>
      <w:r w:rsidRPr="006A06C0">
        <w:rPr>
          <w:rFonts w:asciiTheme="majorHAnsi" w:hAnsiTheme="majorHAnsi"/>
          <w:sz w:val="24"/>
          <w:szCs w:val="24"/>
        </w:rPr>
        <w:t>comin</w:t>
      </w:r>
      <w:r w:rsidR="005335EA">
        <w:rPr>
          <w:rFonts w:asciiTheme="majorHAnsi" w:hAnsiTheme="majorHAnsi"/>
          <w:sz w:val="24"/>
          <w:szCs w:val="24"/>
        </w:rPr>
        <w:t>ceranno nel mese di settembre  2018</w:t>
      </w:r>
      <w:r w:rsidRPr="006A06C0">
        <w:rPr>
          <w:rFonts w:asciiTheme="majorHAnsi" w:hAnsiTheme="majorHAnsi"/>
          <w:sz w:val="24"/>
          <w:szCs w:val="24"/>
        </w:rPr>
        <w:t xml:space="preserve"> per terminare inderogabilmente entro il 10/10/201</w:t>
      </w:r>
      <w:r w:rsidR="005335EA">
        <w:rPr>
          <w:rFonts w:asciiTheme="majorHAnsi" w:hAnsiTheme="majorHAnsi"/>
          <w:sz w:val="24"/>
          <w:szCs w:val="24"/>
        </w:rPr>
        <w:t>8</w:t>
      </w:r>
      <w:r w:rsidRPr="00511FD5">
        <w:rPr>
          <w:rFonts w:asciiTheme="majorHAnsi" w:hAnsiTheme="majorHAnsi"/>
          <w:sz w:val="24"/>
          <w:szCs w:val="24"/>
        </w:rPr>
        <w:t xml:space="preserve">, secondo un calendario che sarà stabilito e successivamente comunicato dalla suddetta Istituzione scolastica. </w:t>
      </w:r>
    </w:p>
    <w:p w:rsidR="00373DFA" w:rsidRPr="00511FD5" w:rsidRDefault="00373DFA" w:rsidP="00B74EBB">
      <w:pPr>
        <w:jc w:val="both"/>
        <w:rPr>
          <w:rFonts w:asciiTheme="majorHAnsi" w:hAnsiTheme="majorHAnsi"/>
          <w:sz w:val="24"/>
          <w:szCs w:val="24"/>
        </w:rPr>
      </w:pPr>
      <w:r>
        <w:rPr>
          <w:rFonts w:asciiTheme="majorHAnsi" w:hAnsiTheme="majorHAnsi"/>
          <w:sz w:val="24"/>
          <w:szCs w:val="24"/>
        </w:rPr>
        <w:t xml:space="preserve">Gli incontri in presenza di 12 ore per ogni UF saranno articolati in 4 sedute di 3 ore cadauna </w:t>
      </w:r>
      <w:r w:rsidR="00080293">
        <w:rPr>
          <w:rFonts w:asciiTheme="majorHAnsi" w:hAnsiTheme="majorHAnsi"/>
          <w:sz w:val="24"/>
          <w:szCs w:val="24"/>
        </w:rPr>
        <w:t xml:space="preserve">, </w:t>
      </w:r>
      <w:r>
        <w:rPr>
          <w:rFonts w:asciiTheme="majorHAnsi" w:hAnsiTheme="majorHAnsi"/>
          <w:sz w:val="24"/>
          <w:szCs w:val="24"/>
        </w:rPr>
        <w:t>di cui due incontri in orario pomeridiano e due incontri in orario mattutino.</w:t>
      </w:r>
    </w:p>
    <w:p w:rsidR="005335EA" w:rsidRDefault="005335EA" w:rsidP="00B74EBB">
      <w:pPr>
        <w:spacing w:after="0"/>
        <w:jc w:val="both"/>
        <w:rPr>
          <w:rFonts w:asciiTheme="majorHAnsi" w:hAnsiTheme="majorHAnsi"/>
          <w:sz w:val="24"/>
          <w:szCs w:val="24"/>
        </w:rPr>
      </w:pPr>
      <w:r w:rsidRPr="005335EA">
        <w:rPr>
          <w:rFonts w:asciiTheme="majorHAnsi" w:hAnsiTheme="majorHAnsi"/>
          <w:sz w:val="24"/>
          <w:szCs w:val="24"/>
        </w:rPr>
        <w:t>Il corso</w:t>
      </w:r>
      <w:r>
        <w:rPr>
          <w:rFonts w:asciiTheme="majorHAnsi" w:hAnsiTheme="majorHAnsi"/>
          <w:b/>
          <w:sz w:val="24"/>
          <w:szCs w:val="24"/>
        </w:rPr>
        <w:t xml:space="preserve">  CAMPI </w:t>
      </w:r>
      <w:proofErr w:type="spellStart"/>
      <w:r>
        <w:rPr>
          <w:rFonts w:asciiTheme="majorHAnsi" w:hAnsiTheme="majorHAnsi"/>
          <w:b/>
          <w:sz w:val="24"/>
          <w:szCs w:val="24"/>
        </w:rPr>
        <w:t>DI</w:t>
      </w:r>
      <w:proofErr w:type="spellEnd"/>
      <w:r>
        <w:rPr>
          <w:rFonts w:asciiTheme="majorHAnsi" w:hAnsiTheme="majorHAnsi"/>
          <w:b/>
          <w:sz w:val="24"/>
          <w:szCs w:val="24"/>
        </w:rPr>
        <w:t xml:space="preserve"> ESPERIENZA </w:t>
      </w:r>
      <w:r w:rsidRPr="005335EA">
        <w:rPr>
          <w:rFonts w:asciiTheme="majorHAnsi" w:hAnsiTheme="majorHAnsi"/>
          <w:b/>
          <w:sz w:val="24"/>
          <w:szCs w:val="24"/>
        </w:rPr>
        <w:t>inizierà dopo il 9 giugno 2018</w:t>
      </w:r>
      <w:r>
        <w:rPr>
          <w:rFonts w:asciiTheme="majorHAnsi" w:hAnsiTheme="majorHAnsi"/>
          <w:sz w:val="24"/>
          <w:szCs w:val="24"/>
        </w:rPr>
        <w:t xml:space="preserve"> e terminerà entro lo stesso mese </w:t>
      </w:r>
      <w:r w:rsidR="00080293">
        <w:rPr>
          <w:rFonts w:asciiTheme="majorHAnsi" w:hAnsiTheme="majorHAnsi"/>
          <w:sz w:val="24"/>
          <w:szCs w:val="24"/>
        </w:rPr>
        <w:t xml:space="preserve">e si terrà </w:t>
      </w:r>
      <w:r>
        <w:rPr>
          <w:rFonts w:asciiTheme="majorHAnsi" w:hAnsiTheme="majorHAnsi"/>
          <w:sz w:val="24"/>
          <w:szCs w:val="24"/>
        </w:rPr>
        <w:t xml:space="preserve">in orario pomeridiano non coincidente con il servizio dei docenti della sc. Infanzia. Il corso si terrà presso la direzione didattica “ G. Pascoli” di Grumo </w:t>
      </w:r>
      <w:proofErr w:type="spellStart"/>
      <w:r>
        <w:rPr>
          <w:rFonts w:asciiTheme="majorHAnsi" w:hAnsiTheme="majorHAnsi"/>
          <w:sz w:val="24"/>
          <w:szCs w:val="24"/>
        </w:rPr>
        <w:t>Nevano</w:t>
      </w:r>
      <w:proofErr w:type="spellEnd"/>
      <w:r>
        <w:rPr>
          <w:rFonts w:asciiTheme="majorHAnsi" w:hAnsiTheme="majorHAnsi"/>
          <w:sz w:val="24"/>
          <w:szCs w:val="24"/>
        </w:rPr>
        <w:t xml:space="preserve"> (NA).</w:t>
      </w:r>
    </w:p>
    <w:p w:rsidR="00DD2710" w:rsidRDefault="00DD2710" w:rsidP="00B74EBB">
      <w:pPr>
        <w:jc w:val="both"/>
        <w:rPr>
          <w:rFonts w:asciiTheme="majorHAnsi" w:hAnsiTheme="majorHAnsi"/>
          <w:b/>
          <w:sz w:val="24"/>
          <w:szCs w:val="24"/>
        </w:rPr>
      </w:pPr>
    </w:p>
    <w:p w:rsidR="00DD2710" w:rsidRDefault="00DD2710" w:rsidP="00B74EBB">
      <w:pPr>
        <w:jc w:val="both"/>
        <w:rPr>
          <w:rFonts w:asciiTheme="majorHAnsi" w:hAnsiTheme="majorHAnsi"/>
          <w:sz w:val="24"/>
          <w:szCs w:val="24"/>
        </w:rPr>
      </w:pPr>
      <w:r w:rsidRPr="00D30FDC">
        <w:rPr>
          <w:rFonts w:asciiTheme="majorHAnsi" w:hAnsiTheme="majorHAnsi"/>
          <w:b/>
          <w:sz w:val="24"/>
          <w:szCs w:val="24"/>
        </w:rPr>
        <w:t>Requisi</w:t>
      </w:r>
      <w:r>
        <w:rPr>
          <w:rFonts w:asciiTheme="majorHAnsi" w:hAnsiTheme="majorHAnsi"/>
          <w:b/>
          <w:sz w:val="24"/>
          <w:szCs w:val="24"/>
        </w:rPr>
        <w:t>ti di partecipazione richiesti p</w:t>
      </w:r>
      <w:r w:rsidRPr="00D30FDC">
        <w:rPr>
          <w:rFonts w:asciiTheme="majorHAnsi" w:hAnsiTheme="majorHAnsi"/>
          <w:b/>
          <w:sz w:val="24"/>
          <w:szCs w:val="24"/>
        </w:rPr>
        <w:t>er la partecipazione al presente avviso</w:t>
      </w:r>
      <w:r w:rsidRPr="00511FD5">
        <w:rPr>
          <w:rFonts w:asciiTheme="majorHAnsi" w:hAnsiTheme="majorHAnsi"/>
          <w:sz w:val="24"/>
          <w:szCs w:val="24"/>
        </w:rPr>
        <w:t xml:space="preserve"> </w:t>
      </w:r>
    </w:p>
    <w:p w:rsidR="00DD2710" w:rsidRPr="00511FD5" w:rsidRDefault="00DD2710" w:rsidP="00B74EBB">
      <w:pPr>
        <w:jc w:val="both"/>
        <w:rPr>
          <w:rFonts w:asciiTheme="majorHAnsi" w:hAnsiTheme="majorHAnsi"/>
          <w:sz w:val="24"/>
          <w:szCs w:val="24"/>
        </w:rPr>
      </w:pPr>
      <w:r>
        <w:rPr>
          <w:rFonts w:asciiTheme="majorHAnsi" w:hAnsiTheme="majorHAnsi"/>
          <w:sz w:val="24"/>
          <w:szCs w:val="24"/>
        </w:rPr>
        <w:t>G</w:t>
      </w:r>
      <w:r w:rsidRPr="00511FD5">
        <w:rPr>
          <w:rFonts w:asciiTheme="majorHAnsi" w:hAnsiTheme="majorHAnsi"/>
          <w:sz w:val="24"/>
          <w:szCs w:val="24"/>
        </w:rPr>
        <w:t>li aspiranti dovranno presentare:</w:t>
      </w:r>
    </w:p>
    <w:p w:rsidR="00DD2710" w:rsidRDefault="00DD2710" w:rsidP="00B74EBB">
      <w:pPr>
        <w:pStyle w:val="Paragrafoelenco"/>
        <w:numPr>
          <w:ilvl w:val="0"/>
          <w:numId w:val="1"/>
        </w:numPr>
        <w:jc w:val="both"/>
        <w:rPr>
          <w:rFonts w:asciiTheme="majorHAnsi" w:hAnsiTheme="majorHAnsi"/>
          <w:sz w:val="24"/>
          <w:szCs w:val="24"/>
        </w:rPr>
      </w:pPr>
      <w:r w:rsidRPr="00D30FDC">
        <w:rPr>
          <w:rFonts w:asciiTheme="majorHAnsi" w:hAnsiTheme="majorHAnsi"/>
          <w:sz w:val="24"/>
          <w:szCs w:val="24"/>
        </w:rPr>
        <w:t>Domanda di partecipazione con le proprie generalità e il titolo del modulo al quale si intende concorrere;</w:t>
      </w:r>
    </w:p>
    <w:p w:rsidR="00DD2710" w:rsidRDefault="00DD2710" w:rsidP="00B74EBB">
      <w:pPr>
        <w:pStyle w:val="Paragrafoelenco"/>
        <w:numPr>
          <w:ilvl w:val="0"/>
          <w:numId w:val="1"/>
        </w:numPr>
        <w:jc w:val="both"/>
        <w:rPr>
          <w:rFonts w:asciiTheme="majorHAnsi" w:hAnsiTheme="majorHAnsi"/>
          <w:sz w:val="24"/>
          <w:szCs w:val="24"/>
        </w:rPr>
      </w:pPr>
      <w:r w:rsidRPr="00D30FDC">
        <w:rPr>
          <w:rFonts w:asciiTheme="majorHAnsi" w:hAnsiTheme="majorHAnsi"/>
          <w:sz w:val="24"/>
          <w:szCs w:val="24"/>
        </w:rPr>
        <w:t xml:space="preserve"> Curriculum vitae </w:t>
      </w:r>
      <w:r>
        <w:rPr>
          <w:rFonts w:asciiTheme="majorHAnsi" w:hAnsiTheme="majorHAnsi"/>
          <w:sz w:val="24"/>
          <w:szCs w:val="24"/>
        </w:rPr>
        <w:t>dettagliato in formato europeo;</w:t>
      </w:r>
    </w:p>
    <w:p w:rsidR="00DD2710" w:rsidRPr="00D30FDC" w:rsidRDefault="00DD2710" w:rsidP="00B74EBB">
      <w:pPr>
        <w:pStyle w:val="Paragrafoelenco"/>
        <w:numPr>
          <w:ilvl w:val="0"/>
          <w:numId w:val="1"/>
        </w:numPr>
        <w:jc w:val="both"/>
        <w:rPr>
          <w:rFonts w:asciiTheme="majorHAnsi" w:hAnsiTheme="majorHAnsi"/>
          <w:sz w:val="24"/>
          <w:szCs w:val="24"/>
        </w:rPr>
      </w:pPr>
      <w:r>
        <w:rPr>
          <w:rFonts w:asciiTheme="majorHAnsi" w:hAnsiTheme="majorHAnsi"/>
          <w:sz w:val="24"/>
          <w:szCs w:val="24"/>
        </w:rPr>
        <w:t xml:space="preserve">Se dipendenti pubblici , autorizzazione a svolgere l’incarico di cui al presente avviso conferita dall’amministrazione di competenza ( comma 7 art. 53 D. </w:t>
      </w:r>
      <w:proofErr w:type="spellStart"/>
      <w:r>
        <w:rPr>
          <w:rFonts w:asciiTheme="majorHAnsi" w:hAnsiTheme="majorHAnsi"/>
          <w:sz w:val="24"/>
          <w:szCs w:val="24"/>
        </w:rPr>
        <w:t>Lgs</w:t>
      </w:r>
      <w:proofErr w:type="spellEnd"/>
      <w:r>
        <w:rPr>
          <w:rFonts w:asciiTheme="majorHAnsi" w:hAnsiTheme="majorHAnsi"/>
          <w:sz w:val="24"/>
          <w:szCs w:val="24"/>
        </w:rPr>
        <w:t xml:space="preserve"> 165/01)</w:t>
      </w:r>
    </w:p>
    <w:p w:rsidR="00DD2710" w:rsidRDefault="00DD2710" w:rsidP="00B74EBB">
      <w:pPr>
        <w:jc w:val="both"/>
        <w:rPr>
          <w:rFonts w:asciiTheme="majorHAnsi" w:hAnsiTheme="majorHAnsi"/>
          <w:sz w:val="24"/>
          <w:szCs w:val="24"/>
        </w:rPr>
      </w:pPr>
      <w:r>
        <w:rPr>
          <w:rFonts w:asciiTheme="majorHAnsi" w:hAnsiTheme="majorHAnsi"/>
          <w:sz w:val="24"/>
          <w:szCs w:val="24"/>
        </w:rPr>
        <w:t xml:space="preserve">La commissione di comparazione delle domande pervenute , composta dai DDSS ( o loro delegati) delle IISS della rete di scopo “ RETEANDO” ( d’ora in avanti COMMISSIONE) , </w:t>
      </w:r>
      <w:r w:rsidRPr="00511FD5">
        <w:rPr>
          <w:rFonts w:asciiTheme="majorHAnsi" w:hAnsiTheme="majorHAnsi"/>
          <w:sz w:val="24"/>
          <w:szCs w:val="24"/>
        </w:rPr>
        <w:t xml:space="preserve"> si riserva inoltre di convocare gli interessati per un eventuale colloquio finalizzato a: </w:t>
      </w:r>
    </w:p>
    <w:p w:rsidR="00E7358F" w:rsidRDefault="00E7358F" w:rsidP="00B74EBB">
      <w:pPr>
        <w:jc w:val="both"/>
        <w:rPr>
          <w:rFonts w:asciiTheme="majorHAnsi" w:hAnsiTheme="majorHAnsi"/>
          <w:sz w:val="24"/>
          <w:szCs w:val="24"/>
        </w:rPr>
      </w:pPr>
    </w:p>
    <w:p w:rsidR="00DD2710" w:rsidRDefault="00DD2710" w:rsidP="00B74EBB">
      <w:pPr>
        <w:pStyle w:val="Paragrafoelenco"/>
        <w:numPr>
          <w:ilvl w:val="0"/>
          <w:numId w:val="2"/>
        </w:numPr>
        <w:jc w:val="both"/>
        <w:rPr>
          <w:rFonts w:asciiTheme="majorHAnsi" w:hAnsiTheme="majorHAnsi"/>
          <w:sz w:val="24"/>
          <w:szCs w:val="24"/>
        </w:rPr>
      </w:pPr>
      <w:r w:rsidRPr="00D30FDC">
        <w:rPr>
          <w:rFonts w:asciiTheme="majorHAnsi" w:hAnsiTheme="majorHAnsi"/>
          <w:sz w:val="24"/>
          <w:szCs w:val="24"/>
        </w:rPr>
        <w:lastRenderedPageBreak/>
        <w:t>accertare attitudini relazionali e motivazionali;</w:t>
      </w:r>
    </w:p>
    <w:p w:rsidR="00DD2710" w:rsidRDefault="00DD2710" w:rsidP="00B74EBB">
      <w:pPr>
        <w:pStyle w:val="Paragrafoelenco"/>
        <w:numPr>
          <w:ilvl w:val="0"/>
          <w:numId w:val="2"/>
        </w:numPr>
        <w:jc w:val="both"/>
        <w:rPr>
          <w:rFonts w:asciiTheme="majorHAnsi" w:hAnsiTheme="majorHAnsi"/>
          <w:sz w:val="24"/>
          <w:szCs w:val="24"/>
        </w:rPr>
      </w:pPr>
      <w:r w:rsidRPr="00D30FDC">
        <w:rPr>
          <w:rFonts w:asciiTheme="majorHAnsi" w:hAnsiTheme="majorHAnsi"/>
          <w:sz w:val="24"/>
          <w:szCs w:val="24"/>
        </w:rPr>
        <w:t xml:space="preserve"> chiedere l'integrazione del curriculum vitae relativamente alle certificazioni originali dei titoli </w:t>
      </w:r>
      <w:r>
        <w:rPr>
          <w:rFonts w:asciiTheme="majorHAnsi" w:hAnsiTheme="majorHAnsi"/>
          <w:sz w:val="24"/>
          <w:szCs w:val="24"/>
        </w:rPr>
        <w:t>e/o delle esperienze dichiarate;</w:t>
      </w:r>
    </w:p>
    <w:p w:rsidR="00DD2710" w:rsidRPr="00D30FDC" w:rsidRDefault="00DD2710" w:rsidP="00B74EBB">
      <w:pPr>
        <w:pStyle w:val="Paragrafoelenco"/>
        <w:numPr>
          <w:ilvl w:val="0"/>
          <w:numId w:val="2"/>
        </w:numPr>
        <w:jc w:val="both"/>
        <w:rPr>
          <w:rFonts w:asciiTheme="majorHAnsi" w:hAnsiTheme="majorHAnsi"/>
          <w:sz w:val="24"/>
          <w:szCs w:val="24"/>
        </w:rPr>
      </w:pPr>
      <w:r>
        <w:rPr>
          <w:rFonts w:asciiTheme="majorHAnsi" w:hAnsiTheme="majorHAnsi"/>
          <w:sz w:val="24"/>
          <w:szCs w:val="24"/>
        </w:rPr>
        <w:t>Valutare la proposta progettuale allegata</w:t>
      </w:r>
    </w:p>
    <w:p w:rsidR="008F6BB5" w:rsidRDefault="008F6BB5" w:rsidP="00B74EBB">
      <w:pPr>
        <w:jc w:val="both"/>
        <w:rPr>
          <w:rFonts w:asciiTheme="majorHAnsi" w:hAnsiTheme="majorHAnsi"/>
          <w:sz w:val="24"/>
          <w:szCs w:val="24"/>
        </w:rPr>
      </w:pP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L'istanza di partecipazione, pena l'esclusione dalla valutazione, deve essere redatta sul modello (Allegato 1) e alla stessa devono essere allegati: </w:t>
      </w:r>
    </w:p>
    <w:p w:rsidR="00DD2710" w:rsidRPr="002E744A" w:rsidRDefault="00DD2710" w:rsidP="00B74EBB">
      <w:pPr>
        <w:pStyle w:val="Paragrafoelenco"/>
        <w:numPr>
          <w:ilvl w:val="0"/>
          <w:numId w:val="5"/>
        </w:numPr>
        <w:spacing w:after="0"/>
        <w:jc w:val="both"/>
        <w:rPr>
          <w:rFonts w:asciiTheme="majorHAnsi" w:hAnsiTheme="majorHAnsi"/>
          <w:sz w:val="24"/>
          <w:szCs w:val="24"/>
        </w:rPr>
      </w:pPr>
      <w:r>
        <w:rPr>
          <w:rFonts w:asciiTheme="majorHAnsi" w:hAnsiTheme="majorHAnsi"/>
          <w:sz w:val="24"/>
          <w:szCs w:val="24"/>
        </w:rPr>
        <w:t>Allegato 1</w:t>
      </w:r>
      <w:r w:rsidRPr="002E744A">
        <w:rPr>
          <w:rFonts w:asciiTheme="majorHAnsi" w:hAnsiTheme="majorHAnsi"/>
          <w:sz w:val="24"/>
          <w:szCs w:val="24"/>
        </w:rPr>
        <w:t xml:space="preserve"> </w:t>
      </w:r>
      <w:r>
        <w:rPr>
          <w:rFonts w:asciiTheme="majorHAnsi" w:hAnsiTheme="majorHAnsi"/>
          <w:sz w:val="24"/>
          <w:szCs w:val="24"/>
        </w:rPr>
        <w:t>–domanda di partecipazione</w:t>
      </w:r>
      <w:r w:rsidRPr="002E744A">
        <w:rPr>
          <w:rFonts w:asciiTheme="majorHAnsi" w:hAnsiTheme="majorHAnsi"/>
          <w:sz w:val="24"/>
          <w:szCs w:val="24"/>
        </w:rPr>
        <w:t xml:space="preserve">; </w:t>
      </w:r>
    </w:p>
    <w:p w:rsidR="00DD2710" w:rsidRPr="002E744A" w:rsidRDefault="00DD2710" w:rsidP="00B74EBB">
      <w:pPr>
        <w:pStyle w:val="Paragrafoelenco"/>
        <w:numPr>
          <w:ilvl w:val="0"/>
          <w:numId w:val="5"/>
        </w:numPr>
        <w:spacing w:after="0"/>
        <w:jc w:val="both"/>
        <w:rPr>
          <w:rFonts w:asciiTheme="majorHAnsi" w:hAnsiTheme="majorHAnsi"/>
          <w:sz w:val="24"/>
          <w:szCs w:val="24"/>
        </w:rPr>
      </w:pPr>
      <w:r>
        <w:rPr>
          <w:rFonts w:asciiTheme="majorHAnsi" w:hAnsiTheme="majorHAnsi"/>
          <w:sz w:val="24"/>
          <w:szCs w:val="24"/>
        </w:rPr>
        <w:t>Allegato 2</w:t>
      </w:r>
      <w:r w:rsidRPr="002E744A">
        <w:rPr>
          <w:rFonts w:asciiTheme="majorHAnsi" w:hAnsiTheme="majorHAnsi"/>
          <w:sz w:val="24"/>
          <w:szCs w:val="24"/>
        </w:rPr>
        <w:t xml:space="preserve"> scheda riepilogativa di valutazione debitamente firmata; </w:t>
      </w:r>
    </w:p>
    <w:p w:rsidR="00DD2710" w:rsidRDefault="00DD2710" w:rsidP="00B74EBB">
      <w:pPr>
        <w:pStyle w:val="Paragrafoelenco"/>
        <w:numPr>
          <w:ilvl w:val="0"/>
          <w:numId w:val="5"/>
        </w:numPr>
        <w:spacing w:after="0"/>
        <w:jc w:val="both"/>
        <w:rPr>
          <w:rFonts w:asciiTheme="majorHAnsi" w:hAnsiTheme="majorHAnsi"/>
          <w:sz w:val="24"/>
          <w:szCs w:val="24"/>
        </w:rPr>
      </w:pPr>
      <w:r w:rsidRPr="002E744A">
        <w:rPr>
          <w:rFonts w:asciiTheme="majorHAnsi" w:hAnsiTheme="majorHAnsi"/>
          <w:sz w:val="24"/>
          <w:szCs w:val="24"/>
        </w:rPr>
        <w:t>Allegato 3- curriculum vitae in formato europeo aggiornato e firmato</w:t>
      </w:r>
      <w:r>
        <w:rPr>
          <w:rFonts w:asciiTheme="majorHAnsi" w:hAnsiTheme="majorHAnsi"/>
          <w:sz w:val="24"/>
          <w:szCs w:val="24"/>
        </w:rPr>
        <w:t>;</w:t>
      </w:r>
    </w:p>
    <w:p w:rsidR="00DD2710" w:rsidRDefault="00DD2710" w:rsidP="00B74EBB">
      <w:pPr>
        <w:pStyle w:val="Paragrafoelenco"/>
        <w:numPr>
          <w:ilvl w:val="0"/>
          <w:numId w:val="5"/>
        </w:numPr>
        <w:spacing w:after="0"/>
        <w:jc w:val="both"/>
        <w:rPr>
          <w:rFonts w:asciiTheme="majorHAnsi" w:hAnsiTheme="majorHAnsi"/>
          <w:sz w:val="24"/>
          <w:szCs w:val="24"/>
        </w:rPr>
      </w:pPr>
      <w:r w:rsidRPr="002E744A">
        <w:rPr>
          <w:rFonts w:asciiTheme="majorHAnsi" w:hAnsiTheme="majorHAnsi"/>
          <w:sz w:val="24"/>
          <w:szCs w:val="24"/>
        </w:rPr>
        <w:t>Allegato 4 – autorizzazione a svolgere l’incarico conferita dall’amministrazione di appartenenza;</w:t>
      </w:r>
    </w:p>
    <w:p w:rsidR="00DD2710" w:rsidRDefault="00DD2710" w:rsidP="00B74EBB">
      <w:pPr>
        <w:pStyle w:val="Paragrafoelenco"/>
        <w:numPr>
          <w:ilvl w:val="0"/>
          <w:numId w:val="5"/>
        </w:numPr>
        <w:spacing w:after="0"/>
        <w:jc w:val="both"/>
        <w:rPr>
          <w:rFonts w:asciiTheme="majorHAnsi" w:hAnsiTheme="majorHAnsi"/>
          <w:sz w:val="24"/>
          <w:szCs w:val="24"/>
        </w:rPr>
      </w:pPr>
      <w:r w:rsidRPr="002E744A">
        <w:rPr>
          <w:rFonts w:asciiTheme="majorHAnsi" w:hAnsiTheme="majorHAnsi"/>
          <w:sz w:val="24"/>
          <w:szCs w:val="24"/>
        </w:rPr>
        <w:t xml:space="preserve">Allegato 5 –Proposta progettuale </w:t>
      </w:r>
    </w:p>
    <w:p w:rsidR="00DD2710" w:rsidRPr="002E744A" w:rsidRDefault="00DD2710" w:rsidP="00B74EBB">
      <w:pPr>
        <w:pStyle w:val="Paragrafoelenco"/>
        <w:numPr>
          <w:ilvl w:val="0"/>
          <w:numId w:val="5"/>
        </w:numPr>
        <w:spacing w:after="0"/>
        <w:jc w:val="both"/>
        <w:rPr>
          <w:rFonts w:asciiTheme="majorHAnsi" w:hAnsiTheme="majorHAnsi"/>
          <w:sz w:val="24"/>
          <w:szCs w:val="24"/>
        </w:rPr>
      </w:pPr>
      <w:r w:rsidRPr="002E744A">
        <w:rPr>
          <w:rFonts w:asciiTheme="majorHAnsi" w:hAnsiTheme="majorHAnsi"/>
          <w:sz w:val="24"/>
          <w:szCs w:val="24"/>
        </w:rPr>
        <w:t xml:space="preserve">Allegato 6- copia documento di riconoscimento firmato </w:t>
      </w:r>
    </w:p>
    <w:p w:rsidR="00DD2710" w:rsidRDefault="00DD2710" w:rsidP="00B74EBB">
      <w:pPr>
        <w:spacing w:after="0"/>
        <w:jc w:val="both"/>
        <w:rPr>
          <w:rFonts w:asciiTheme="majorHAnsi" w:hAnsiTheme="majorHAnsi"/>
          <w:sz w:val="24"/>
          <w:szCs w:val="24"/>
        </w:rPr>
      </w:pPr>
    </w:p>
    <w:p w:rsidR="00DD2710" w:rsidRPr="00511FD5" w:rsidRDefault="00DD2710" w:rsidP="00B74EBB">
      <w:pPr>
        <w:spacing w:after="0"/>
        <w:jc w:val="both"/>
        <w:rPr>
          <w:rFonts w:asciiTheme="majorHAnsi" w:hAnsiTheme="majorHAnsi"/>
          <w:sz w:val="24"/>
          <w:szCs w:val="24"/>
        </w:rPr>
      </w:pPr>
      <w:r>
        <w:rPr>
          <w:rFonts w:asciiTheme="majorHAnsi" w:hAnsiTheme="majorHAnsi"/>
          <w:sz w:val="24"/>
          <w:szCs w:val="24"/>
        </w:rPr>
        <w:t>Gli allegati costituiscono parte integrante del presente bando</w:t>
      </w:r>
    </w:p>
    <w:p w:rsidR="00DD2710" w:rsidRDefault="00DD2710" w:rsidP="00B74EBB">
      <w:pPr>
        <w:jc w:val="both"/>
        <w:rPr>
          <w:rFonts w:asciiTheme="majorHAnsi" w:hAnsiTheme="majorHAnsi"/>
          <w:sz w:val="24"/>
          <w:szCs w:val="24"/>
        </w:rPr>
      </w:pPr>
    </w:p>
    <w:p w:rsidR="00DD2710" w:rsidRPr="00D30FDC" w:rsidRDefault="00DD2710" w:rsidP="00B74EBB">
      <w:pPr>
        <w:jc w:val="both"/>
        <w:rPr>
          <w:rFonts w:asciiTheme="majorHAnsi" w:hAnsiTheme="majorHAnsi"/>
          <w:b/>
          <w:sz w:val="24"/>
          <w:szCs w:val="24"/>
        </w:rPr>
      </w:pPr>
      <w:r w:rsidRPr="00D30FDC">
        <w:rPr>
          <w:rFonts w:asciiTheme="majorHAnsi" w:hAnsiTheme="majorHAnsi"/>
          <w:b/>
          <w:sz w:val="24"/>
          <w:szCs w:val="24"/>
        </w:rPr>
        <w:t>Modalità di presentazione delle domande</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 xml:space="preserve">Le domande di partecipazione dovranno pervenire sui moduli allegati entro il termine perentorio delle </w:t>
      </w:r>
      <w:r w:rsidR="00373DFA">
        <w:rPr>
          <w:rFonts w:asciiTheme="majorHAnsi" w:hAnsiTheme="majorHAnsi"/>
          <w:sz w:val="24"/>
          <w:szCs w:val="24"/>
        </w:rPr>
        <w:t>ore 12,00 del giorno 03</w:t>
      </w:r>
      <w:r w:rsidR="005335EA">
        <w:rPr>
          <w:rFonts w:asciiTheme="majorHAnsi" w:hAnsiTheme="majorHAnsi"/>
          <w:sz w:val="24"/>
          <w:szCs w:val="24"/>
        </w:rPr>
        <w:t>/05/2018</w:t>
      </w:r>
      <w:r w:rsidRPr="00511FD5">
        <w:rPr>
          <w:rFonts w:asciiTheme="majorHAnsi" w:hAnsiTheme="majorHAnsi"/>
          <w:sz w:val="24"/>
          <w:szCs w:val="24"/>
        </w:rPr>
        <w:t xml:space="preserve"> a mezzo posta </w:t>
      </w:r>
      <w:r>
        <w:rPr>
          <w:rFonts w:asciiTheme="majorHAnsi" w:hAnsiTheme="majorHAnsi"/>
          <w:sz w:val="24"/>
          <w:szCs w:val="24"/>
        </w:rPr>
        <w:t xml:space="preserve">elettronica certificata </w:t>
      </w:r>
    </w:p>
    <w:p w:rsidR="00DD2710" w:rsidRDefault="00DD2710" w:rsidP="00B74EBB">
      <w:pPr>
        <w:spacing w:after="0"/>
        <w:jc w:val="both"/>
        <w:rPr>
          <w:rFonts w:asciiTheme="majorHAnsi" w:hAnsiTheme="majorHAnsi"/>
          <w:sz w:val="24"/>
          <w:szCs w:val="24"/>
        </w:rPr>
      </w:pPr>
      <w:r>
        <w:rPr>
          <w:rFonts w:asciiTheme="majorHAnsi" w:hAnsiTheme="majorHAnsi"/>
          <w:sz w:val="24"/>
          <w:szCs w:val="24"/>
        </w:rPr>
        <w:t>“</w:t>
      </w:r>
      <w:r w:rsidRPr="009942D5">
        <w:rPr>
          <w:sz w:val="20"/>
          <w:szCs w:val="20"/>
        </w:rPr>
        <w:t xml:space="preserve">   </w:t>
      </w:r>
      <w:hyperlink r:id="rId10" w:history="1">
        <w:r w:rsidRPr="00075421">
          <w:rPr>
            <w:rStyle w:val="Collegamentoipertestuale"/>
            <w:sz w:val="20"/>
            <w:szCs w:val="20"/>
          </w:rPr>
          <w:t>NAIC897007@pec.istruzione.it</w:t>
        </w:r>
      </w:hyperlink>
      <w:r>
        <w:rPr>
          <w:rFonts w:asciiTheme="majorHAnsi" w:hAnsiTheme="majorHAnsi"/>
          <w:sz w:val="24"/>
          <w:szCs w:val="24"/>
        </w:rPr>
        <w:t xml:space="preserve">” </w:t>
      </w:r>
      <w:r w:rsidRPr="00511FD5">
        <w:rPr>
          <w:rFonts w:asciiTheme="majorHAnsi" w:hAnsiTheme="majorHAnsi"/>
          <w:sz w:val="24"/>
          <w:szCs w:val="24"/>
        </w:rPr>
        <w:t xml:space="preserve">o brevi </w:t>
      </w:r>
      <w:proofErr w:type="spellStart"/>
      <w:r w:rsidRPr="00511FD5">
        <w:rPr>
          <w:rFonts w:asciiTheme="majorHAnsi" w:hAnsiTheme="majorHAnsi"/>
          <w:sz w:val="24"/>
          <w:szCs w:val="24"/>
        </w:rPr>
        <w:t>manu</w:t>
      </w:r>
      <w:proofErr w:type="spellEnd"/>
      <w:r w:rsidRPr="00511FD5">
        <w:rPr>
          <w:rFonts w:asciiTheme="majorHAnsi" w:hAnsiTheme="majorHAnsi"/>
          <w:sz w:val="24"/>
          <w:szCs w:val="24"/>
        </w:rPr>
        <w:t xml:space="preserve"> .</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 xml:space="preserve"> Non saranno </w:t>
      </w:r>
      <w:r>
        <w:rPr>
          <w:rFonts w:asciiTheme="majorHAnsi" w:hAnsiTheme="majorHAnsi"/>
          <w:sz w:val="24"/>
          <w:szCs w:val="24"/>
        </w:rPr>
        <w:t xml:space="preserve">accettate </w:t>
      </w:r>
      <w:r w:rsidRPr="00511FD5">
        <w:rPr>
          <w:rFonts w:asciiTheme="majorHAnsi" w:hAnsiTheme="majorHAnsi"/>
          <w:sz w:val="24"/>
          <w:szCs w:val="24"/>
        </w:rPr>
        <w:t xml:space="preserve"> domande inviate con altra modalità. </w:t>
      </w:r>
    </w:p>
    <w:p w:rsidR="00DD2710" w:rsidRDefault="00E7358F" w:rsidP="00B74EBB">
      <w:pPr>
        <w:spacing w:after="0"/>
        <w:jc w:val="both"/>
        <w:rPr>
          <w:rFonts w:asciiTheme="majorHAnsi" w:hAnsiTheme="majorHAnsi"/>
          <w:sz w:val="24"/>
          <w:szCs w:val="24"/>
        </w:rPr>
      </w:pPr>
      <w:r>
        <w:rPr>
          <w:rFonts w:asciiTheme="majorHAnsi" w:hAnsiTheme="majorHAnsi"/>
          <w:sz w:val="24"/>
          <w:szCs w:val="24"/>
        </w:rPr>
        <w:t xml:space="preserve">Nell’oggetto dell’istanza di candidatura </w:t>
      </w:r>
      <w:r w:rsidR="00DD2710" w:rsidRPr="00511FD5">
        <w:rPr>
          <w:rFonts w:asciiTheme="majorHAnsi" w:hAnsiTheme="majorHAnsi"/>
          <w:sz w:val="24"/>
          <w:szCs w:val="24"/>
        </w:rPr>
        <w:t xml:space="preserve">dovrà essere indicata la dicitura </w:t>
      </w:r>
    </w:p>
    <w:p w:rsidR="00DD2710" w:rsidRDefault="00DD2710" w:rsidP="00B74EBB">
      <w:pPr>
        <w:spacing w:after="0"/>
        <w:jc w:val="both"/>
        <w:rPr>
          <w:rFonts w:asciiTheme="majorHAnsi" w:hAnsiTheme="majorHAnsi"/>
          <w:sz w:val="24"/>
          <w:szCs w:val="24"/>
        </w:rPr>
      </w:pPr>
      <w:r>
        <w:rPr>
          <w:rFonts w:asciiTheme="majorHAnsi" w:hAnsiTheme="majorHAnsi"/>
          <w:sz w:val="24"/>
          <w:szCs w:val="24"/>
        </w:rPr>
        <w:t xml:space="preserve">                                           </w:t>
      </w:r>
      <w:r w:rsidRPr="00511FD5">
        <w:rPr>
          <w:rFonts w:asciiTheme="majorHAnsi" w:hAnsiTheme="majorHAnsi"/>
          <w:sz w:val="24"/>
          <w:szCs w:val="24"/>
        </w:rPr>
        <w:t xml:space="preserve">“SELEZIONE </w:t>
      </w:r>
      <w:r w:rsidR="00B74EBB">
        <w:rPr>
          <w:rFonts w:asciiTheme="majorHAnsi" w:hAnsiTheme="majorHAnsi"/>
          <w:sz w:val="24"/>
          <w:szCs w:val="24"/>
        </w:rPr>
        <w:t>ESPERTO – FORMAZIONE PERSONALE e il nome del modulo della formazione”</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 xml:space="preserve"> Trascorso il termine fissato non viene riconosciuta valida alcuna domanda o documentazione, anc</w:t>
      </w:r>
      <w:r>
        <w:rPr>
          <w:rFonts w:asciiTheme="majorHAnsi" w:hAnsiTheme="majorHAnsi"/>
          <w:sz w:val="24"/>
          <w:szCs w:val="24"/>
        </w:rPr>
        <w:t>he se sostitutiva o aggiuntiva.</w:t>
      </w:r>
    </w:p>
    <w:p w:rsidR="00DD2710" w:rsidRDefault="00DD2710" w:rsidP="00B74EBB">
      <w:pPr>
        <w:spacing w:after="0"/>
        <w:jc w:val="both"/>
        <w:rPr>
          <w:rFonts w:asciiTheme="majorHAnsi" w:hAnsiTheme="majorHAnsi"/>
          <w:sz w:val="24"/>
          <w:szCs w:val="24"/>
        </w:rPr>
      </w:pPr>
      <w:r>
        <w:rPr>
          <w:rFonts w:asciiTheme="majorHAnsi" w:hAnsiTheme="majorHAnsi"/>
          <w:sz w:val="24"/>
          <w:szCs w:val="24"/>
        </w:rPr>
        <w:t>P</w:t>
      </w:r>
      <w:r w:rsidRPr="00511FD5">
        <w:rPr>
          <w:rFonts w:asciiTheme="majorHAnsi" w:hAnsiTheme="majorHAnsi"/>
          <w:sz w:val="24"/>
          <w:szCs w:val="24"/>
        </w:rPr>
        <w:t xml:space="preserve">ertanto questo Istituto resta esonerato da ogni responsabilità per eventuale ritardo o errore di recapito. </w:t>
      </w:r>
    </w:p>
    <w:p w:rsidR="00DD2710" w:rsidRDefault="00DD2710" w:rsidP="00B74EBB">
      <w:pPr>
        <w:spacing w:after="0"/>
        <w:jc w:val="both"/>
        <w:rPr>
          <w:rFonts w:asciiTheme="majorHAnsi" w:hAnsiTheme="majorHAnsi"/>
          <w:b/>
          <w:sz w:val="24"/>
          <w:szCs w:val="24"/>
        </w:rPr>
      </w:pPr>
    </w:p>
    <w:p w:rsidR="00E7358F" w:rsidRDefault="00E7358F" w:rsidP="00B74EBB">
      <w:pPr>
        <w:spacing w:after="0"/>
        <w:jc w:val="both"/>
        <w:rPr>
          <w:rFonts w:asciiTheme="majorHAnsi" w:hAnsiTheme="majorHAnsi"/>
          <w:b/>
          <w:sz w:val="24"/>
          <w:szCs w:val="24"/>
        </w:rPr>
      </w:pPr>
    </w:p>
    <w:p w:rsidR="00DD2710" w:rsidRDefault="00DD2710" w:rsidP="00B74EBB">
      <w:pPr>
        <w:spacing w:after="0"/>
        <w:jc w:val="both"/>
        <w:rPr>
          <w:rFonts w:asciiTheme="majorHAnsi" w:hAnsiTheme="majorHAnsi"/>
          <w:b/>
          <w:sz w:val="24"/>
          <w:szCs w:val="24"/>
        </w:rPr>
      </w:pPr>
      <w:r w:rsidRPr="006531CB">
        <w:rPr>
          <w:rFonts w:asciiTheme="majorHAnsi" w:hAnsiTheme="majorHAnsi"/>
          <w:b/>
          <w:sz w:val="24"/>
          <w:szCs w:val="24"/>
        </w:rPr>
        <w:t xml:space="preserve"> Trattamento giuridico ed economico </w:t>
      </w:r>
    </w:p>
    <w:p w:rsidR="00DD2710" w:rsidRPr="006531CB" w:rsidRDefault="00DD2710" w:rsidP="00B74EBB">
      <w:pPr>
        <w:spacing w:after="0"/>
        <w:jc w:val="both"/>
        <w:rPr>
          <w:rFonts w:asciiTheme="majorHAnsi" w:hAnsiTheme="majorHAnsi"/>
          <w:b/>
          <w:sz w:val="24"/>
          <w:szCs w:val="24"/>
        </w:rPr>
      </w:pP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 xml:space="preserve">L’ISTITUTO corrisponderà all’esperto un importo lordo omnicomprensivo di spese, di contributi a carico del datore di lavoro e dell’interessato e di qualsiasi altro onere pari a: Euro 41,32 </w:t>
      </w:r>
      <w:r w:rsidR="00B74EBB">
        <w:rPr>
          <w:rFonts w:asciiTheme="majorHAnsi" w:hAnsiTheme="majorHAnsi"/>
          <w:sz w:val="24"/>
          <w:szCs w:val="24"/>
        </w:rPr>
        <w:t>lordo stato per ognuna delle 12</w:t>
      </w:r>
      <w:r w:rsidRPr="00511FD5">
        <w:rPr>
          <w:rFonts w:asciiTheme="majorHAnsi" w:hAnsiTheme="majorHAnsi"/>
          <w:sz w:val="24"/>
          <w:szCs w:val="24"/>
        </w:rPr>
        <w:t xml:space="preserve"> ore di attività formativa in presenze</w:t>
      </w:r>
      <w:r>
        <w:rPr>
          <w:rFonts w:asciiTheme="majorHAnsi" w:hAnsiTheme="majorHAnsi"/>
          <w:sz w:val="24"/>
          <w:szCs w:val="24"/>
        </w:rPr>
        <w:t xml:space="preserve">, Euro 41,32 per ognuna delle </w:t>
      </w:r>
      <w:r w:rsidRPr="00511FD5">
        <w:rPr>
          <w:rFonts w:asciiTheme="majorHAnsi" w:hAnsiTheme="majorHAnsi"/>
          <w:sz w:val="24"/>
          <w:szCs w:val="24"/>
        </w:rPr>
        <w:t xml:space="preserve">ore complessive </w:t>
      </w:r>
      <w:r w:rsidR="00B74EBB">
        <w:rPr>
          <w:rFonts w:asciiTheme="majorHAnsi" w:hAnsiTheme="majorHAnsi"/>
          <w:sz w:val="24"/>
          <w:szCs w:val="24"/>
        </w:rPr>
        <w:t xml:space="preserve">( 13 ore) </w:t>
      </w:r>
      <w:r w:rsidRPr="00511FD5">
        <w:rPr>
          <w:rFonts w:asciiTheme="majorHAnsi" w:hAnsiTheme="majorHAnsi"/>
          <w:sz w:val="24"/>
          <w:szCs w:val="24"/>
        </w:rPr>
        <w:t xml:space="preserve">previste dal piano finanziario per </w:t>
      </w:r>
      <w:r w:rsidRPr="00637AE5">
        <w:rPr>
          <w:rFonts w:asciiTheme="majorHAnsi" w:hAnsiTheme="majorHAnsi"/>
          <w:b/>
          <w:sz w:val="20"/>
          <w:szCs w:val="20"/>
        </w:rPr>
        <w:t xml:space="preserve">laboratori e sperimentazione  </w:t>
      </w:r>
      <w:r>
        <w:rPr>
          <w:rFonts w:asciiTheme="majorHAnsi" w:hAnsiTheme="majorHAnsi"/>
          <w:b/>
          <w:sz w:val="20"/>
          <w:szCs w:val="20"/>
        </w:rPr>
        <w:t xml:space="preserve">e </w:t>
      </w:r>
      <w:r w:rsidRPr="00637AE5">
        <w:rPr>
          <w:rFonts w:asciiTheme="majorHAnsi" w:hAnsiTheme="majorHAnsi"/>
          <w:b/>
          <w:sz w:val="20"/>
          <w:szCs w:val="20"/>
        </w:rPr>
        <w:t>Produzioni, documentazioni, diffusioni materiali</w:t>
      </w:r>
      <w:r>
        <w:rPr>
          <w:rFonts w:asciiTheme="majorHAnsi" w:hAnsiTheme="majorHAnsi"/>
          <w:b/>
          <w:sz w:val="20"/>
          <w:szCs w:val="20"/>
        </w:rPr>
        <w:t xml:space="preserve">. </w:t>
      </w:r>
      <w:r w:rsidRPr="00511FD5">
        <w:rPr>
          <w:rFonts w:asciiTheme="majorHAnsi" w:hAnsiTheme="majorHAnsi"/>
          <w:sz w:val="24"/>
          <w:szCs w:val="24"/>
        </w:rPr>
        <w:t xml:space="preserve"> Fermo restando che le modalità di pagamento seguiranno l’andamento dei flussi finanziari e le disposizioni previste in materia dal MIUR e che le stesse, nonché le modalità di dimostrazione della spesa, potranno subire gli adattamenti dovuti ad eventuali e specifiche disposizioni ulteriori che potrebbero </w:t>
      </w:r>
      <w:r w:rsidRPr="00511FD5">
        <w:rPr>
          <w:rFonts w:asciiTheme="majorHAnsi" w:hAnsiTheme="majorHAnsi"/>
          <w:sz w:val="24"/>
          <w:szCs w:val="24"/>
        </w:rPr>
        <w:lastRenderedPageBreak/>
        <w:t>intervenire a livello europeo e nazionale, il compenso sarà liquidato solo ad avvenuto finanziamento da parte dell’Ente erogatore.</w:t>
      </w:r>
    </w:p>
    <w:p w:rsidR="00574B8E" w:rsidRDefault="00574B8E" w:rsidP="00B74EBB">
      <w:pPr>
        <w:spacing w:after="0"/>
        <w:jc w:val="both"/>
        <w:rPr>
          <w:rFonts w:asciiTheme="majorHAnsi" w:hAnsiTheme="majorHAnsi"/>
          <w:sz w:val="24"/>
          <w:szCs w:val="24"/>
        </w:rPr>
      </w:pPr>
      <w:r>
        <w:rPr>
          <w:rFonts w:asciiTheme="majorHAnsi" w:hAnsiTheme="majorHAnsi"/>
          <w:sz w:val="24"/>
          <w:szCs w:val="24"/>
        </w:rPr>
        <w:t>I compensi saranno corrisposti a saldo, per prestazioni effettivamente rese documentate da verbali e registri firme.</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 xml:space="preserve">L'Amministrazione si riserva di procedere all'aggiudicazione anche in presenza di una sola domanda valida, ai sensi dell'art. 69 R.D. del 23/05/1924 n. 827, purché ritenuta valida e congrua. </w:t>
      </w:r>
    </w:p>
    <w:p w:rsidR="00DD2710" w:rsidRPr="00B11BA4" w:rsidRDefault="00DD2710" w:rsidP="00B74EBB">
      <w:pPr>
        <w:spacing w:after="0"/>
        <w:jc w:val="both"/>
        <w:rPr>
          <w:rFonts w:asciiTheme="majorHAnsi" w:hAnsiTheme="majorHAnsi"/>
          <w:b/>
          <w:sz w:val="20"/>
          <w:szCs w:val="20"/>
        </w:rPr>
      </w:pPr>
      <w:r w:rsidRPr="00511FD5">
        <w:rPr>
          <w:rFonts w:asciiTheme="majorHAnsi" w:hAnsiTheme="majorHAnsi"/>
          <w:sz w:val="24"/>
          <w:szCs w:val="24"/>
        </w:rPr>
        <w:t>Sul compenso saranno applicate le ritenute fiscali nella misura prevista dalle vigenti disposizioni di legge; il contratto non dà luogo a trattamento previdenziale e/o assistenziale, né a trattamento di fine rapporto. L’esperto dovrà inoltre provvedere in proprio alle eventuali coperture assicurative per infortuni e responsabilità civile.</w:t>
      </w:r>
    </w:p>
    <w:p w:rsidR="00B74EBB" w:rsidRDefault="00B74EBB" w:rsidP="00B74EBB">
      <w:pPr>
        <w:jc w:val="both"/>
        <w:rPr>
          <w:rFonts w:asciiTheme="majorHAnsi" w:hAnsiTheme="majorHAnsi"/>
          <w:b/>
          <w:sz w:val="24"/>
          <w:szCs w:val="24"/>
        </w:rPr>
      </w:pPr>
    </w:p>
    <w:p w:rsidR="00DD2710" w:rsidRPr="00B11BA4" w:rsidRDefault="00DD2710" w:rsidP="00B74EBB">
      <w:pPr>
        <w:jc w:val="both"/>
        <w:rPr>
          <w:rFonts w:asciiTheme="majorHAnsi" w:hAnsiTheme="majorHAnsi"/>
          <w:b/>
          <w:sz w:val="24"/>
          <w:szCs w:val="24"/>
        </w:rPr>
      </w:pPr>
      <w:r w:rsidRPr="00B11BA4">
        <w:rPr>
          <w:rFonts w:asciiTheme="majorHAnsi" w:hAnsiTheme="majorHAnsi"/>
          <w:b/>
          <w:sz w:val="24"/>
          <w:szCs w:val="24"/>
        </w:rPr>
        <w:t xml:space="preserve"> Procedure di selezione </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Gli aspiranti saranno se</w:t>
      </w:r>
      <w:r>
        <w:rPr>
          <w:rFonts w:asciiTheme="majorHAnsi" w:hAnsiTheme="majorHAnsi"/>
          <w:sz w:val="24"/>
          <w:szCs w:val="24"/>
        </w:rPr>
        <w:t xml:space="preserve">lezionati dalla COMMISSIONE </w:t>
      </w:r>
      <w:r w:rsidR="00B74EBB">
        <w:rPr>
          <w:rFonts w:asciiTheme="majorHAnsi" w:hAnsiTheme="majorHAnsi"/>
          <w:sz w:val="24"/>
          <w:szCs w:val="24"/>
        </w:rPr>
        <w:t xml:space="preserve">dei DDSS appartenenti alla rete di scopo RETEANDO  </w:t>
      </w:r>
      <w:r w:rsidRPr="00511FD5">
        <w:rPr>
          <w:rFonts w:asciiTheme="majorHAnsi" w:hAnsiTheme="majorHAnsi"/>
          <w:sz w:val="24"/>
          <w:szCs w:val="24"/>
        </w:rPr>
        <w:t xml:space="preserve">che procede alla valutazione delle domande pervenute in tempo utile ed in particolare, alla verifica dei requisiti di ammissione dei concorrenti e, in caso negativo, alla esclusione dei concorrenti non in possesso dei requisiti. In una o più sedute riservate, la Commissione procede alla valutazione dei requisiti ed assegna i relativi punteggi sulla base degli elementi di valutazione stabiliti, verbalizzando il relativo risultato. </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Successivamente sarà d</w:t>
      </w:r>
      <w:r w:rsidR="00E7358F">
        <w:rPr>
          <w:rFonts w:asciiTheme="majorHAnsi" w:hAnsiTheme="majorHAnsi"/>
          <w:sz w:val="24"/>
          <w:szCs w:val="24"/>
        </w:rPr>
        <w:t xml:space="preserve">ata comunicazione sul sito di questa </w:t>
      </w:r>
      <w:r w:rsidRPr="00511FD5">
        <w:rPr>
          <w:rFonts w:asciiTheme="majorHAnsi" w:hAnsiTheme="majorHAnsi"/>
          <w:sz w:val="24"/>
          <w:szCs w:val="24"/>
        </w:rPr>
        <w:t xml:space="preserve"> scuola dell’assegnazione delle attività. Verso tale pubblicazione gli interessati, nel caso ne ravvisino gli estremi, potranno produrre reclamo scritto nel termine di cinque giorni dalla data di pubblicazione. Trascorso tale termine ed esaminati eventuali reclami, sarà pubblicata sullo stesso sito internet </w:t>
      </w:r>
      <w:r>
        <w:rPr>
          <w:rFonts w:asciiTheme="majorHAnsi" w:hAnsiTheme="majorHAnsi"/>
          <w:sz w:val="24"/>
          <w:szCs w:val="24"/>
        </w:rPr>
        <w:t xml:space="preserve">di questa Istituzione Scolastica </w:t>
      </w:r>
      <w:r w:rsidRPr="00511FD5">
        <w:rPr>
          <w:rFonts w:asciiTheme="majorHAnsi" w:hAnsiTheme="majorHAnsi"/>
          <w:sz w:val="24"/>
          <w:szCs w:val="24"/>
        </w:rPr>
        <w:t>la graduatoria definitiva. In caso di rinuncia da parte dell’esperto Formatore individuato, destinatario dell’incarico, si procederà mediante lo scorrimento della graduatoria. Al momento della stipula del contratto, l’esperto è tenuto su eventuale richiesta della scuola a produrre la documentazione ed ogni attestazione a ripro</w:t>
      </w:r>
      <w:r w:rsidR="00B74EBB">
        <w:rPr>
          <w:rFonts w:asciiTheme="majorHAnsi" w:hAnsiTheme="majorHAnsi"/>
          <w:sz w:val="24"/>
          <w:szCs w:val="24"/>
        </w:rPr>
        <w:t>va di quanto dichiarato nel CV. V</w:t>
      </w:r>
      <w:r w:rsidRPr="00511FD5">
        <w:rPr>
          <w:rFonts w:asciiTheme="majorHAnsi" w:hAnsiTheme="majorHAnsi"/>
          <w:sz w:val="24"/>
          <w:szCs w:val="24"/>
        </w:rPr>
        <w:t xml:space="preserve">erificata l’eventuale mancanza di requisiti, la Scuola non procederà alla stipula del contratto, affidando l’incarico al concorrente che segue nella graduatoria. </w:t>
      </w:r>
    </w:p>
    <w:p w:rsidR="00E7358F" w:rsidRDefault="00E7358F" w:rsidP="00E7358F">
      <w:pPr>
        <w:spacing w:after="0"/>
        <w:jc w:val="both"/>
        <w:rPr>
          <w:rFonts w:asciiTheme="majorHAnsi" w:hAnsiTheme="majorHAnsi"/>
          <w:sz w:val="24"/>
          <w:szCs w:val="24"/>
        </w:rPr>
      </w:pPr>
      <w:r w:rsidRPr="00812D43">
        <w:rPr>
          <w:rFonts w:asciiTheme="majorHAnsi" w:hAnsiTheme="majorHAnsi"/>
          <w:sz w:val="24"/>
          <w:szCs w:val="24"/>
        </w:rPr>
        <w:t>A parità di punteggio sarà data priorità al candidato più giovane di età.</w:t>
      </w:r>
    </w:p>
    <w:p w:rsidR="00E7358F" w:rsidRDefault="00E7358F" w:rsidP="00E7358F">
      <w:pPr>
        <w:spacing w:after="0"/>
        <w:jc w:val="both"/>
        <w:rPr>
          <w:rFonts w:asciiTheme="majorHAnsi" w:hAnsiTheme="majorHAnsi"/>
          <w:sz w:val="24"/>
          <w:szCs w:val="24"/>
        </w:rPr>
      </w:pPr>
      <w:r w:rsidRPr="00812D43">
        <w:rPr>
          <w:rFonts w:asciiTheme="majorHAnsi" w:hAnsiTheme="majorHAnsi"/>
          <w:sz w:val="24"/>
          <w:szCs w:val="24"/>
        </w:rPr>
        <w:t>La scuola si riserva di procedere al conferimento dell'incarico anche in pres</w:t>
      </w:r>
      <w:r>
        <w:rPr>
          <w:rFonts w:asciiTheme="majorHAnsi" w:hAnsiTheme="majorHAnsi"/>
          <w:sz w:val="24"/>
          <w:szCs w:val="24"/>
        </w:rPr>
        <w:t>enza di una sola domanda valida per ogni percorso formativo.</w:t>
      </w:r>
    </w:p>
    <w:p w:rsidR="00DD2710" w:rsidRDefault="00DD2710" w:rsidP="00B74EBB">
      <w:pPr>
        <w:spacing w:after="0"/>
        <w:jc w:val="both"/>
        <w:rPr>
          <w:rFonts w:asciiTheme="majorHAnsi" w:hAnsiTheme="majorHAnsi"/>
          <w:sz w:val="24"/>
          <w:szCs w:val="24"/>
        </w:rPr>
      </w:pPr>
      <w:r w:rsidRPr="00511FD5">
        <w:rPr>
          <w:rFonts w:asciiTheme="majorHAnsi" w:hAnsiTheme="majorHAnsi"/>
          <w:sz w:val="24"/>
          <w:szCs w:val="24"/>
        </w:rPr>
        <w:t>La presentazione di proposta di candidatura comporta l’accettazione di tutto quanto previsto nel presente avviso.</w:t>
      </w: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E7358F" w:rsidRDefault="00E7358F" w:rsidP="00B74EBB">
      <w:pPr>
        <w:spacing w:after="0"/>
        <w:jc w:val="both"/>
        <w:rPr>
          <w:rFonts w:asciiTheme="majorHAnsi" w:hAnsiTheme="majorHAnsi"/>
          <w:sz w:val="24"/>
          <w:szCs w:val="24"/>
        </w:rPr>
      </w:pPr>
    </w:p>
    <w:p w:rsidR="00DD2710" w:rsidRDefault="00DD2710" w:rsidP="00DD2710">
      <w:pPr>
        <w:rPr>
          <w:rFonts w:asciiTheme="majorHAnsi" w:hAnsiTheme="majorHAnsi"/>
          <w:sz w:val="24"/>
          <w:szCs w:val="24"/>
        </w:rPr>
      </w:pPr>
    </w:p>
    <w:p w:rsidR="00DD2710" w:rsidRDefault="00DD2710" w:rsidP="00DD2710">
      <w:pPr>
        <w:rPr>
          <w:rFonts w:asciiTheme="majorHAnsi" w:hAnsiTheme="majorHAnsi"/>
          <w:b/>
          <w:sz w:val="24"/>
          <w:szCs w:val="24"/>
        </w:rPr>
      </w:pPr>
      <w:r w:rsidRPr="00100834">
        <w:rPr>
          <w:rFonts w:asciiTheme="majorHAnsi" w:hAnsiTheme="majorHAnsi"/>
          <w:b/>
          <w:sz w:val="24"/>
          <w:szCs w:val="24"/>
        </w:rPr>
        <w:lastRenderedPageBreak/>
        <w:t xml:space="preserve"> Criteri di scelta </w:t>
      </w:r>
    </w:p>
    <w:tbl>
      <w:tblPr>
        <w:tblStyle w:val="Grigliatabella"/>
        <w:tblW w:w="10049" w:type="dxa"/>
        <w:tblLook w:val="04A0"/>
      </w:tblPr>
      <w:tblGrid>
        <w:gridCol w:w="3349"/>
        <w:gridCol w:w="5123"/>
        <w:gridCol w:w="1577"/>
      </w:tblGrid>
      <w:tr w:rsidR="00DD2710" w:rsidTr="004E203A">
        <w:trPr>
          <w:trHeight w:val="1088"/>
        </w:trPr>
        <w:tc>
          <w:tcPr>
            <w:tcW w:w="3349" w:type="dxa"/>
          </w:tcPr>
          <w:p w:rsidR="00DD2710" w:rsidRDefault="00DD2710" w:rsidP="004E203A">
            <w:pPr>
              <w:rPr>
                <w:rFonts w:asciiTheme="majorHAnsi" w:hAnsiTheme="majorHAnsi"/>
                <w:sz w:val="24"/>
                <w:szCs w:val="24"/>
              </w:rPr>
            </w:pPr>
          </w:p>
          <w:p w:rsidR="00DD2710" w:rsidRPr="001B359C" w:rsidRDefault="00DD2710" w:rsidP="004E203A">
            <w:pPr>
              <w:rPr>
                <w:rFonts w:asciiTheme="majorHAnsi" w:hAnsiTheme="majorHAnsi"/>
                <w:b/>
                <w:sz w:val="24"/>
                <w:szCs w:val="24"/>
              </w:rPr>
            </w:pPr>
            <w:r w:rsidRPr="001B359C">
              <w:rPr>
                <w:rFonts w:asciiTheme="majorHAnsi" w:hAnsiTheme="majorHAnsi"/>
                <w:b/>
                <w:sz w:val="24"/>
                <w:szCs w:val="24"/>
              </w:rPr>
              <w:t>TITOLI</w:t>
            </w:r>
          </w:p>
        </w:tc>
        <w:tc>
          <w:tcPr>
            <w:tcW w:w="5123" w:type="dxa"/>
          </w:tcPr>
          <w:p w:rsidR="00DD2710" w:rsidRDefault="00DD2710" w:rsidP="004E203A">
            <w:pPr>
              <w:jc w:val="center"/>
              <w:rPr>
                <w:rFonts w:asciiTheme="majorHAnsi" w:hAnsiTheme="majorHAnsi"/>
                <w:b/>
                <w:sz w:val="24"/>
                <w:szCs w:val="24"/>
              </w:rPr>
            </w:pPr>
          </w:p>
          <w:p w:rsidR="00DD2710" w:rsidRPr="001B359C" w:rsidRDefault="00DD2710" w:rsidP="004E203A">
            <w:pPr>
              <w:jc w:val="center"/>
              <w:rPr>
                <w:rFonts w:asciiTheme="majorHAnsi" w:hAnsiTheme="majorHAnsi"/>
                <w:b/>
                <w:sz w:val="24"/>
                <w:szCs w:val="24"/>
              </w:rPr>
            </w:pPr>
            <w:r w:rsidRPr="001B359C">
              <w:rPr>
                <w:rFonts w:asciiTheme="majorHAnsi" w:hAnsiTheme="majorHAnsi"/>
                <w:b/>
                <w:sz w:val="24"/>
                <w:szCs w:val="24"/>
              </w:rPr>
              <w:t>INDICAZIONI PER IL CALCOLO DEL MAX                    PUNTEGGIO</w:t>
            </w:r>
          </w:p>
        </w:tc>
        <w:tc>
          <w:tcPr>
            <w:tcW w:w="1577" w:type="dxa"/>
          </w:tcPr>
          <w:p w:rsidR="00DD2710" w:rsidRPr="001B359C" w:rsidRDefault="00DD2710" w:rsidP="004E203A">
            <w:pPr>
              <w:rPr>
                <w:rFonts w:asciiTheme="majorHAnsi" w:hAnsiTheme="majorHAnsi"/>
                <w:b/>
                <w:sz w:val="24"/>
                <w:szCs w:val="24"/>
              </w:rPr>
            </w:pPr>
          </w:p>
          <w:p w:rsidR="00DD2710" w:rsidRPr="001B359C" w:rsidRDefault="00DD2710" w:rsidP="004E203A">
            <w:pPr>
              <w:rPr>
                <w:rFonts w:asciiTheme="majorHAnsi" w:hAnsiTheme="majorHAnsi"/>
                <w:b/>
                <w:sz w:val="24"/>
                <w:szCs w:val="24"/>
              </w:rPr>
            </w:pPr>
            <w:r w:rsidRPr="001B359C">
              <w:rPr>
                <w:rFonts w:asciiTheme="majorHAnsi" w:hAnsiTheme="majorHAnsi"/>
                <w:b/>
                <w:sz w:val="24"/>
                <w:szCs w:val="24"/>
              </w:rPr>
              <w:t>PUNTEGGIO</w:t>
            </w:r>
          </w:p>
        </w:tc>
      </w:tr>
      <w:tr w:rsidR="00DD2710" w:rsidTr="004E203A">
        <w:trPr>
          <w:trHeight w:val="272"/>
        </w:trPr>
        <w:tc>
          <w:tcPr>
            <w:tcW w:w="3349" w:type="dxa"/>
          </w:tcPr>
          <w:p w:rsidR="00DD2710" w:rsidRDefault="00DD2710" w:rsidP="004E203A">
            <w:pPr>
              <w:rPr>
                <w:rFonts w:asciiTheme="majorHAnsi" w:hAnsiTheme="majorHAnsi"/>
                <w:b/>
                <w:sz w:val="24"/>
                <w:szCs w:val="24"/>
              </w:rPr>
            </w:pPr>
            <w:r>
              <w:rPr>
                <w:rFonts w:asciiTheme="majorHAnsi" w:hAnsiTheme="majorHAnsi"/>
                <w:b/>
                <w:sz w:val="24"/>
                <w:szCs w:val="24"/>
              </w:rPr>
              <w:t>Laurea</w:t>
            </w:r>
          </w:p>
        </w:tc>
        <w:tc>
          <w:tcPr>
            <w:tcW w:w="5123" w:type="dxa"/>
          </w:tcPr>
          <w:p w:rsidR="00DD2710" w:rsidRPr="001B359C" w:rsidRDefault="00DD2710" w:rsidP="004E203A">
            <w:pPr>
              <w:rPr>
                <w:rFonts w:asciiTheme="majorHAnsi" w:hAnsiTheme="majorHAnsi"/>
                <w:b/>
                <w:sz w:val="20"/>
                <w:szCs w:val="20"/>
              </w:rPr>
            </w:pPr>
            <w:r w:rsidRPr="001B359C">
              <w:rPr>
                <w:rFonts w:asciiTheme="majorHAnsi" w:hAnsiTheme="majorHAnsi"/>
                <w:b/>
                <w:sz w:val="20"/>
                <w:szCs w:val="20"/>
              </w:rPr>
              <w:t>Laurea (quinquennale o vecchio ordinamento)</w:t>
            </w:r>
          </w:p>
          <w:p w:rsidR="00DD2710" w:rsidRPr="001B359C" w:rsidRDefault="00DD2710" w:rsidP="00DD2710">
            <w:pPr>
              <w:pStyle w:val="Paragrafoelenco"/>
              <w:numPr>
                <w:ilvl w:val="0"/>
                <w:numId w:val="3"/>
              </w:numPr>
              <w:rPr>
                <w:rFonts w:asciiTheme="majorHAnsi" w:hAnsiTheme="majorHAnsi"/>
                <w:b/>
                <w:sz w:val="20"/>
                <w:szCs w:val="20"/>
              </w:rPr>
            </w:pPr>
            <w:r w:rsidRPr="001B359C">
              <w:rPr>
                <w:rFonts w:asciiTheme="majorHAnsi" w:hAnsiTheme="majorHAnsi"/>
                <w:b/>
                <w:sz w:val="20"/>
                <w:szCs w:val="20"/>
              </w:rPr>
              <w:t>Votazione fino a 104/110 – punti 0,00</w:t>
            </w:r>
          </w:p>
          <w:p w:rsidR="00DD2710" w:rsidRPr="001B359C" w:rsidRDefault="00DD2710" w:rsidP="00DD2710">
            <w:pPr>
              <w:pStyle w:val="Paragrafoelenco"/>
              <w:numPr>
                <w:ilvl w:val="0"/>
                <w:numId w:val="3"/>
              </w:numPr>
              <w:rPr>
                <w:rFonts w:asciiTheme="majorHAnsi" w:hAnsiTheme="majorHAnsi"/>
                <w:b/>
                <w:sz w:val="20"/>
                <w:szCs w:val="20"/>
              </w:rPr>
            </w:pPr>
            <w:r w:rsidRPr="001B359C">
              <w:rPr>
                <w:rFonts w:asciiTheme="majorHAnsi" w:hAnsiTheme="majorHAnsi"/>
                <w:b/>
                <w:sz w:val="20"/>
                <w:szCs w:val="20"/>
              </w:rPr>
              <w:t>Votazione da 105 a 109/110- punti 6,00</w:t>
            </w:r>
          </w:p>
          <w:p w:rsidR="00DD2710" w:rsidRPr="001B359C" w:rsidRDefault="00DD2710" w:rsidP="00DD2710">
            <w:pPr>
              <w:pStyle w:val="Paragrafoelenco"/>
              <w:numPr>
                <w:ilvl w:val="0"/>
                <w:numId w:val="3"/>
              </w:numPr>
              <w:rPr>
                <w:rFonts w:asciiTheme="majorHAnsi" w:hAnsiTheme="majorHAnsi"/>
                <w:b/>
                <w:sz w:val="20"/>
                <w:szCs w:val="20"/>
              </w:rPr>
            </w:pPr>
            <w:r w:rsidRPr="001B359C">
              <w:rPr>
                <w:rFonts w:asciiTheme="majorHAnsi" w:hAnsiTheme="majorHAnsi"/>
                <w:b/>
                <w:sz w:val="20"/>
                <w:szCs w:val="20"/>
              </w:rPr>
              <w:t>Votazione di 110/110- punti 8,00</w:t>
            </w:r>
          </w:p>
          <w:p w:rsidR="00DD2710" w:rsidRPr="001B359C" w:rsidRDefault="00DD2710" w:rsidP="00DD2710">
            <w:pPr>
              <w:pStyle w:val="Paragrafoelenco"/>
              <w:numPr>
                <w:ilvl w:val="0"/>
                <w:numId w:val="3"/>
              </w:numPr>
              <w:rPr>
                <w:rFonts w:asciiTheme="majorHAnsi" w:hAnsiTheme="majorHAnsi"/>
                <w:b/>
                <w:sz w:val="20"/>
                <w:szCs w:val="20"/>
              </w:rPr>
            </w:pPr>
            <w:r w:rsidRPr="001B359C">
              <w:rPr>
                <w:rFonts w:asciiTheme="majorHAnsi" w:hAnsiTheme="majorHAnsi"/>
                <w:b/>
                <w:sz w:val="20"/>
                <w:szCs w:val="20"/>
              </w:rPr>
              <w:t>Votazione di 110 /110 e lode –punti 10,00</w:t>
            </w:r>
          </w:p>
        </w:tc>
        <w:tc>
          <w:tcPr>
            <w:tcW w:w="1577" w:type="dxa"/>
          </w:tcPr>
          <w:p w:rsidR="00DD2710" w:rsidRDefault="00DD2710" w:rsidP="004E203A">
            <w:pPr>
              <w:rPr>
                <w:rFonts w:asciiTheme="majorHAnsi" w:hAnsiTheme="majorHAnsi"/>
                <w:b/>
                <w:sz w:val="24"/>
                <w:szCs w:val="24"/>
              </w:rPr>
            </w:pPr>
          </w:p>
          <w:p w:rsidR="00DD2710" w:rsidRDefault="00DD2710" w:rsidP="004E203A">
            <w:pPr>
              <w:rPr>
                <w:rFonts w:asciiTheme="majorHAnsi" w:hAnsiTheme="majorHAnsi"/>
                <w:b/>
                <w:sz w:val="24"/>
                <w:szCs w:val="24"/>
              </w:rPr>
            </w:pPr>
            <w:r>
              <w:rPr>
                <w:rFonts w:asciiTheme="majorHAnsi" w:hAnsiTheme="majorHAnsi"/>
                <w:b/>
                <w:sz w:val="24"/>
                <w:szCs w:val="24"/>
              </w:rPr>
              <w:t>Max 10 pt</w:t>
            </w:r>
          </w:p>
        </w:tc>
      </w:tr>
      <w:tr w:rsidR="00DD2710" w:rsidTr="004E203A">
        <w:trPr>
          <w:trHeight w:val="272"/>
        </w:trPr>
        <w:tc>
          <w:tcPr>
            <w:tcW w:w="3349" w:type="dxa"/>
          </w:tcPr>
          <w:p w:rsidR="00DD2710" w:rsidRPr="001B359C" w:rsidRDefault="00DD2710" w:rsidP="004E203A">
            <w:pPr>
              <w:rPr>
                <w:rFonts w:asciiTheme="majorHAnsi" w:hAnsiTheme="majorHAnsi"/>
                <w:b/>
                <w:sz w:val="24"/>
                <w:szCs w:val="24"/>
              </w:rPr>
            </w:pPr>
            <w:r w:rsidRPr="001B359C">
              <w:rPr>
                <w:rFonts w:asciiTheme="majorHAnsi" w:hAnsiTheme="majorHAnsi"/>
                <w:b/>
                <w:sz w:val="24"/>
                <w:szCs w:val="24"/>
              </w:rPr>
              <w:t>Attività di docenza in corsi di formazione del personale della scuola coerenti con il percorso scelto</w:t>
            </w:r>
          </w:p>
        </w:tc>
        <w:tc>
          <w:tcPr>
            <w:tcW w:w="5123" w:type="dxa"/>
          </w:tcPr>
          <w:p w:rsidR="00DD2710" w:rsidRPr="001B359C" w:rsidRDefault="00DD2710" w:rsidP="004E203A">
            <w:pPr>
              <w:rPr>
                <w:rFonts w:asciiTheme="majorHAnsi" w:hAnsiTheme="majorHAnsi"/>
                <w:b/>
                <w:sz w:val="20"/>
                <w:szCs w:val="20"/>
              </w:rPr>
            </w:pPr>
            <w:proofErr w:type="spellStart"/>
            <w:r w:rsidRPr="001B359C">
              <w:rPr>
                <w:rFonts w:asciiTheme="majorHAnsi" w:hAnsiTheme="majorHAnsi"/>
                <w:b/>
                <w:sz w:val="20"/>
                <w:szCs w:val="20"/>
              </w:rPr>
              <w:t>Pt</w:t>
            </w:r>
            <w:proofErr w:type="spellEnd"/>
            <w:r w:rsidRPr="001B359C">
              <w:rPr>
                <w:rFonts w:asciiTheme="majorHAnsi" w:hAnsiTheme="majorHAnsi"/>
                <w:b/>
                <w:sz w:val="20"/>
                <w:szCs w:val="20"/>
              </w:rPr>
              <w:t>. 2 per ogni corso ( da 8 a 25 h)</w:t>
            </w:r>
          </w:p>
          <w:p w:rsidR="00DD2710" w:rsidRPr="001B359C" w:rsidRDefault="00DD2710" w:rsidP="004E203A">
            <w:pPr>
              <w:rPr>
                <w:rFonts w:asciiTheme="majorHAnsi" w:hAnsiTheme="majorHAnsi"/>
                <w:b/>
                <w:sz w:val="20"/>
                <w:szCs w:val="20"/>
              </w:rPr>
            </w:pPr>
            <w:proofErr w:type="spellStart"/>
            <w:r w:rsidRPr="001B359C">
              <w:rPr>
                <w:rFonts w:asciiTheme="majorHAnsi" w:hAnsiTheme="majorHAnsi"/>
                <w:b/>
                <w:sz w:val="20"/>
                <w:szCs w:val="20"/>
              </w:rPr>
              <w:t>Pt</w:t>
            </w:r>
            <w:proofErr w:type="spellEnd"/>
            <w:r w:rsidRPr="001B359C">
              <w:rPr>
                <w:rFonts w:asciiTheme="majorHAnsi" w:hAnsiTheme="majorHAnsi"/>
                <w:b/>
                <w:sz w:val="20"/>
                <w:szCs w:val="20"/>
              </w:rPr>
              <w:t>.3  per ogni corso ( da 26 a 50 h)</w:t>
            </w:r>
          </w:p>
          <w:p w:rsidR="00DD2710" w:rsidRPr="001B359C" w:rsidRDefault="00DD2710" w:rsidP="004E203A">
            <w:pPr>
              <w:rPr>
                <w:rFonts w:asciiTheme="majorHAnsi" w:hAnsiTheme="majorHAnsi"/>
                <w:b/>
                <w:sz w:val="20"/>
                <w:szCs w:val="20"/>
              </w:rPr>
            </w:pPr>
            <w:proofErr w:type="spellStart"/>
            <w:r w:rsidRPr="001B359C">
              <w:rPr>
                <w:rFonts w:asciiTheme="majorHAnsi" w:hAnsiTheme="majorHAnsi"/>
                <w:b/>
                <w:sz w:val="20"/>
                <w:szCs w:val="20"/>
              </w:rPr>
              <w:t>Pt</w:t>
            </w:r>
            <w:proofErr w:type="spellEnd"/>
            <w:r w:rsidRPr="001B359C">
              <w:rPr>
                <w:rFonts w:asciiTheme="majorHAnsi" w:hAnsiTheme="majorHAnsi"/>
                <w:b/>
                <w:sz w:val="20"/>
                <w:szCs w:val="20"/>
              </w:rPr>
              <w:t>.4 per ogni corso ( oltre 50 h)</w:t>
            </w:r>
          </w:p>
          <w:p w:rsidR="00DD2710" w:rsidRPr="001B359C" w:rsidRDefault="00DD2710" w:rsidP="004E203A">
            <w:pPr>
              <w:rPr>
                <w:rFonts w:asciiTheme="majorHAnsi" w:hAnsiTheme="majorHAnsi"/>
                <w:b/>
                <w:sz w:val="20"/>
                <w:szCs w:val="20"/>
              </w:rPr>
            </w:pPr>
          </w:p>
          <w:p w:rsidR="00DD2710" w:rsidRPr="001B359C" w:rsidRDefault="00DD2710" w:rsidP="004E203A">
            <w:pPr>
              <w:rPr>
                <w:rFonts w:asciiTheme="majorHAnsi" w:hAnsiTheme="majorHAnsi"/>
                <w:b/>
                <w:sz w:val="20"/>
                <w:szCs w:val="20"/>
              </w:rPr>
            </w:pPr>
          </w:p>
        </w:tc>
        <w:tc>
          <w:tcPr>
            <w:tcW w:w="1577" w:type="dxa"/>
          </w:tcPr>
          <w:p w:rsidR="00DD2710" w:rsidRDefault="00DD2710" w:rsidP="004E203A">
            <w:pPr>
              <w:rPr>
                <w:rFonts w:asciiTheme="majorHAnsi" w:hAnsiTheme="majorHAnsi"/>
                <w:b/>
                <w:sz w:val="24"/>
                <w:szCs w:val="24"/>
              </w:rPr>
            </w:pPr>
          </w:p>
          <w:p w:rsidR="00DD2710" w:rsidRDefault="00DD2710" w:rsidP="004E203A">
            <w:pPr>
              <w:rPr>
                <w:rFonts w:asciiTheme="majorHAnsi" w:hAnsiTheme="majorHAnsi"/>
                <w:b/>
                <w:sz w:val="24"/>
                <w:szCs w:val="24"/>
              </w:rPr>
            </w:pPr>
            <w:r>
              <w:rPr>
                <w:rFonts w:asciiTheme="majorHAnsi" w:hAnsiTheme="majorHAnsi"/>
                <w:b/>
                <w:sz w:val="24"/>
                <w:szCs w:val="24"/>
              </w:rPr>
              <w:t>Max 20 pt</w:t>
            </w:r>
          </w:p>
        </w:tc>
      </w:tr>
      <w:tr w:rsidR="00DD2710" w:rsidTr="004E203A">
        <w:trPr>
          <w:trHeight w:val="272"/>
        </w:trPr>
        <w:tc>
          <w:tcPr>
            <w:tcW w:w="3349" w:type="dxa"/>
          </w:tcPr>
          <w:p w:rsidR="00DD2710" w:rsidRPr="001B359C" w:rsidRDefault="00DD2710" w:rsidP="004E203A">
            <w:pPr>
              <w:rPr>
                <w:rFonts w:asciiTheme="majorHAnsi" w:hAnsiTheme="majorHAnsi"/>
                <w:b/>
                <w:sz w:val="24"/>
                <w:szCs w:val="24"/>
              </w:rPr>
            </w:pPr>
            <w:r w:rsidRPr="001B359C">
              <w:rPr>
                <w:rFonts w:asciiTheme="majorHAnsi" w:hAnsiTheme="majorHAnsi"/>
                <w:b/>
                <w:sz w:val="24"/>
                <w:szCs w:val="24"/>
              </w:rPr>
              <w:t xml:space="preserve">Incarichi specifici coerenti on il percorso </w:t>
            </w:r>
          </w:p>
        </w:tc>
        <w:tc>
          <w:tcPr>
            <w:tcW w:w="5123" w:type="dxa"/>
          </w:tcPr>
          <w:p w:rsidR="00DD2710" w:rsidRDefault="00DD2710" w:rsidP="004E203A">
            <w:pPr>
              <w:rPr>
                <w:rFonts w:asciiTheme="majorHAnsi" w:hAnsiTheme="majorHAnsi"/>
                <w:b/>
                <w:sz w:val="20"/>
                <w:szCs w:val="20"/>
              </w:rPr>
            </w:pPr>
          </w:p>
          <w:p w:rsidR="00DD2710" w:rsidRPr="001B359C" w:rsidRDefault="00DD2710" w:rsidP="004E203A">
            <w:pPr>
              <w:rPr>
                <w:rFonts w:asciiTheme="majorHAnsi" w:hAnsiTheme="majorHAnsi"/>
                <w:b/>
                <w:sz w:val="20"/>
                <w:szCs w:val="20"/>
              </w:rPr>
            </w:pPr>
            <w:proofErr w:type="spellStart"/>
            <w:r>
              <w:rPr>
                <w:rFonts w:asciiTheme="majorHAnsi" w:hAnsiTheme="majorHAnsi"/>
                <w:b/>
                <w:sz w:val="20"/>
                <w:szCs w:val="20"/>
              </w:rPr>
              <w:t>Pt</w:t>
            </w:r>
            <w:proofErr w:type="spellEnd"/>
            <w:r>
              <w:rPr>
                <w:rFonts w:asciiTheme="majorHAnsi" w:hAnsiTheme="majorHAnsi"/>
                <w:b/>
                <w:sz w:val="20"/>
                <w:szCs w:val="20"/>
              </w:rPr>
              <w:t>.2  per ogni incarico annuale</w:t>
            </w:r>
          </w:p>
        </w:tc>
        <w:tc>
          <w:tcPr>
            <w:tcW w:w="1577" w:type="dxa"/>
          </w:tcPr>
          <w:p w:rsidR="00DD2710" w:rsidRDefault="00DD2710" w:rsidP="004E203A">
            <w:pPr>
              <w:rPr>
                <w:rFonts w:asciiTheme="majorHAnsi" w:hAnsiTheme="majorHAnsi"/>
                <w:b/>
                <w:sz w:val="24"/>
                <w:szCs w:val="24"/>
              </w:rPr>
            </w:pPr>
            <w:r>
              <w:rPr>
                <w:rFonts w:asciiTheme="majorHAnsi" w:hAnsiTheme="majorHAnsi"/>
                <w:b/>
                <w:sz w:val="24"/>
                <w:szCs w:val="24"/>
              </w:rPr>
              <w:t>Max 20 pt</w:t>
            </w:r>
          </w:p>
        </w:tc>
      </w:tr>
      <w:tr w:rsidR="00DD2710" w:rsidTr="004E203A">
        <w:trPr>
          <w:trHeight w:val="272"/>
        </w:trPr>
        <w:tc>
          <w:tcPr>
            <w:tcW w:w="3349" w:type="dxa"/>
          </w:tcPr>
          <w:p w:rsidR="00DD2710" w:rsidRDefault="00DD2710" w:rsidP="004E203A">
            <w:pPr>
              <w:rPr>
                <w:rFonts w:asciiTheme="majorHAnsi" w:hAnsiTheme="majorHAnsi"/>
                <w:b/>
              </w:rPr>
            </w:pPr>
          </w:p>
          <w:p w:rsidR="00DD2710" w:rsidRDefault="00DD2710" w:rsidP="004E203A">
            <w:pPr>
              <w:rPr>
                <w:rFonts w:asciiTheme="majorHAnsi" w:hAnsiTheme="majorHAnsi"/>
                <w:b/>
              </w:rPr>
            </w:pPr>
            <w:r>
              <w:rPr>
                <w:rFonts w:asciiTheme="majorHAnsi" w:hAnsiTheme="majorHAnsi"/>
                <w:b/>
              </w:rPr>
              <w:t>Partecipazione a progetti inerenti il progetto</w:t>
            </w:r>
          </w:p>
        </w:tc>
        <w:tc>
          <w:tcPr>
            <w:tcW w:w="5123" w:type="dxa"/>
          </w:tcPr>
          <w:p w:rsidR="00DD2710" w:rsidRDefault="00DD2710" w:rsidP="004E203A">
            <w:pPr>
              <w:rPr>
                <w:rFonts w:asciiTheme="majorHAnsi" w:hAnsiTheme="majorHAnsi"/>
                <w:b/>
                <w:sz w:val="20"/>
                <w:szCs w:val="20"/>
              </w:rPr>
            </w:pPr>
          </w:p>
          <w:p w:rsidR="00DD2710" w:rsidRDefault="00DD2710" w:rsidP="004E203A">
            <w:pPr>
              <w:rPr>
                <w:rFonts w:asciiTheme="majorHAnsi" w:hAnsiTheme="majorHAnsi"/>
                <w:b/>
                <w:sz w:val="20"/>
                <w:szCs w:val="20"/>
              </w:rPr>
            </w:pPr>
            <w:proofErr w:type="spellStart"/>
            <w:r w:rsidRPr="001B359C">
              <w:rPr>
                <w:rFonts w:asciiTheme="majorHAnsi" w:hAnsiTheme="majorHAnsi"/>
                <w:b/>
                <w:sz w:val="20"/>
                <w:szCs w:val="20"/>
              </w:rPr>
              <w:t>Pt</w:t>
            </w:r>
            <w:proofErr w:type="spellEnd"/>
            <w:r w:rsidRPr="001B359C">
              <w:rPr>
                <w:rFonts w:asciiTheme="majorHAnsi" w:hAnsiTheme="majorHAnsi"/>
                <w:b/>
                <w:sz w:val="20"/>
                <w:szCs w:val="20"/>
              </w:rPr>
              <w:t>.</w:t>
            </w:r>
            <w:r>
              <w:rPr>
                <w:rFonts w:asciiTheme="majorHAnsi" w:hAnsiTheme="majorHAnsi"/>
                <w:b/>
                <w:sz w:val="20"/>
                <w:szCs w:val="20"/>
              </w:rPr>
              <w:t xml:space="preserve"> 2 per ogni corso ( fino a 30</w:t>
            </w:r>
            <w:r w:rsidRPr="001B359C">
              <w:rPr>
                <w:rFonts w:asciiTheme="majorHAnsi" w:hAnsiTheme="majorHAnsi"/>
                <w:b/>
                <w:sz w:val="20"/>
                <w:szCs w:val="20"/>
              </w:rPr>
              <w:t xml:space="preserve"> h)</w:t>
            </w:r>
          </w:p>
          <w:p w:rsidR="00DD2710" w:rsidRPr="001B359C" w:rsidRDefault="00DD2710" w:rsidP="004E203A">
            <w:pPr>
              <w:rPr>
                <w:rFonts w:asciiTheme="majorHAnsi" w:hAnsiTheme="majorHAnsi"/>
                <w:b/>
                <w:sz w:val="20"/>
                <w:szCs w:val="20"/>
              </w:rPr>
            </w:pPr>
            <w:proofErr w:type="spellStart"/>
            <w:r w:rsidRPr="001B359C">
              <w:rPr>
                <w:rFonts w:asciiTheme="majorHAnsi" w:hAnsiTheme="majorHAnsi"/>
                <w:b/>
                <w:sz w:val="20"/>
                <w:szCs w:val="20"/>
              </w:rPr>
              <w:t>Pt</w:t>
            </w:r>
            <w:proofErr w:type="spellEnd"/>
            <w:r w:rsidRPr="001B359C">
              <w:rPr>
                <w:rFonts w:asciiTheme="majorHAnsi" w:hAnsiTheme="majorHAnsi"/>
                <w:b/>
                <w:sz w:val="20"/>
                <w:szCs w:val="20"/>
              </w:rPr>
              <w:t xml:space="preserve">.4 per ogni corso ( oltre </w:t>
            </w:r>
            <w:r>
              <w:rPr>
                <w:rFonts w:asciiTheme="majorHAnsi" w:hAnsiTheme="majorHAnsi"/>
                <w:b/>
                <w:sz w:val="20"/>
                <w:szCs w:val="20"/>
              </w:rPr>
              <w:t>3</w:t>
            </w:r>
            <w:r w:rsidRPr="001B359C">
              <w:rPr>
                <w:rFonts w:asciiTheme="majorHAnsi" w:hAnsiTheme="majorHAnsi"/>
                <w:b/>
                <w:sz w:val="20"/>
                <w:szCs w:val="20"/>
              </w:rPr>
              <w:t>0 h)</w:t>
            </w:r>
          </w:p>
          <w:p w:rsidR="00DD2710" w:rsidRPr="001B359C" w:rsidRDefault="00DD2710" w:rsidP="004E203A">
            <w:pPr>
              <w:rPr>
                <w:rFonts w:asciiTheme="majorHAnsi" w:hAnsiTheme="majorHAnsi"/>
                <w:b/>
                <w:sz w:val="20"/>
                <w:szCs w:val="20"/>
              </w:rPr>
            </w:pPr>
          </w:p>
          <w:p w:rsidR="00DD2710" w:rsidRDefault="00DD2710" w:rsidP="004E203A">
            <w:pPr>
              <w:rPr>
                <w:rFonts w:asciiTheme="majorHAnsi" w:hAnsiTheme="majorHAnsi"/>
                <w:b/>
                <w:sz w:val="20"/>
                <w:szCs w:val="20"/>
              </w:rPr>
            </w:pPr>
          </w:p>
        </w:tc>
        <w:tc>
          <w:tcPr>
            <w:tcW w:w="1577" w:type="dxa"/>
          </w:tcPr>
          <w:p w:rsidR="00DD2710" w:rsidRDefault="00DD2710" w:rsidP="004E203A">
            <w:pPr>
              <w:rPr>
                <w:rFonts w:asciiTheme="majorHAnsi" w:hAnsiTheme="majorHAnsi"/>
                <w:b/>
                <w:sz w:val="24"/>
                <w:szCs w:val="24"/>
              </w:rPr>
            </w:pPr>
          </w:p>
          <w:p w:rsidR="00DD2710" w:rsidRDefault="00DD2710" w:rsidP="004E203A">
            <w:pPr>
              <w:rPr>
                <w:rFonts w:asciiTheme="majorHAnsi" w:hAnsiTheme="majorHAnsi"/>
                <w:b/>
                <w:sz w:val="24"/>
                <w:szCs w:val="24"/>
              </w:rPr>
            </w:pPr>
            <w:r>
              <w:rPr>
                <w:rFonts w:asciiTheme="majorHAnsi" w:hAnsiTheme="majorHAnsi"/>
                <w:b/>
                <w:sz w:val="24"/>
                <w:szCs w:val="24"/>
              </w:rPr>
              <w:t>Max 10 pt</w:t>
            </w:r>
          </w:p>
        </w:tc>
      </w:tr>
      <w:tr w:rsidR="00DD2710" w:rsidTr="004E203A">
        <w:trPr>
          <w:trHeight w:val="272"/>
        </w:trPr>
        <w:tc>
          <w:tcPr>
            <w:tcW w:w="3349" w:type="dxa"/>
          </w:tcPr>
          <w:p w:rsidR="00DD2710" w:rsidRDefault="00DD2710" w:rsidP="004E203A">
            <w:pPr>
              <w:rPr>
                <w:rFonts w:asciiTheme="majorHAnsi" w:hAnsiTheme="majorHAnsi"/>
                <w:b/>
              </w:rPr>
            </w:pPr>
            <w:r>
              <w:rPr>
                <w:rFonts w:asciiTheme="majorHAnsi" w:hAnsiTheme="majorHAnsi"/>
                <w:b/>
              </w:rPr>
              <w:t xml:space="preserve">Competenze digitali </w:t>
            </w:r>
          </w:p>
        </w:tc>
        <w:tc>
          <w:tcPr>
            <w:tcW w:w="5123" w:type="dxa"/>
          </w:tcPr>
          <w:p w:rsidR="00DD2710" w:rsidRDefault="00DD2710" w:rsidP="004E203A">
            <w:pPr>
              <w:rPr>
                <w:rFonts w:asciiTheme="majorHAnsi" w:hAnsiTheme="majorHAnsi"/>
                <w:b/>
                <w:sz w:val="20"/>
                <w:szCs w:val="20"/>
              </w:rPr>
            </w:pPr>
            <w:proofErr w:type="spellStart"/>
            <w:r>
              <w:rPr>
                <w:rFonts w:asciiTheme="majorHAnsi" w:hAnsiTheme="majorHAnsi"/>
                <w:b/>
                <w:sz w:val="20"/>
                <w:szCs w:val="20"/>
              </w:rPr>
              <w:t>Certific</w:t>
            </w:r>
            <w:proofErr w:type="spellEnd"/>
            <w:r>
              <w:rPr>
                <w:rFonts w:asciiTheme="majorHAnsi" w:hAnsiTheme="majorHAnsi"/>
                <w:b/>
                <w:sz w:val="20"/>
                <w:szCs w:val="20"/>
              </w:rPr>
              <w:t xml:space="preserve"> ECDL o equivalente –punti 2,00</w:t>
            </w:r>
          </w:p>
          <w:p w:rsidR="00DD2710" w:rsidRDefault="00DD2710" w:rsidP="004E203A">
            <w:pPr>
              <w:rPr>
                <w:rFonts w:asciiTheme="majorHAnsi" w:hAnsiTheme="majorHAnsi"/>
                <w:b/>
                <w:sz w:val="20"/>
                <w:szCs w:val="20"/>
              </w:rPr>
            </w:pPr>
            <w:proofErr w:type="spellStart"/>
            <w:r>
              <w:rPr>
                <w:rFonts w:asciiTheme="majorHAnsi" w:hAnsiTheme="majorHAnsi"/>
                <w:b/>
                <w:sz w:val="20"/>
                <w:szCs w:val="20"/>
              </w:rPr>
              <w:t>Certific</w:t>
            </w:r>
            <w:proofErr w:type="spellEnd"/>
            <w:r>
              <w:rPr>
                <w:rFonts w:asciiTheme="majorHAnsi" w:hAnsiTheme="majorHAnsi"/>
                <w:b/>
                <w:sz w:val="20"/>
                <w:szCs w:val="20"/>
              </w:rPr>
              <w:t xml:space="preserve"> </w:t>
            </w:r>
            <w:proofErr w:type="spellStart"/>
            <w:r>
              <w:rPr>
                <w:rFonts w:asciiTheme="majorHAnsi" w:hAnsiTheme="majorHAnsi"/>
                <w:b/>
                <w:sz w:val="20"/>
                <w:szCs w:val="20"/>
              </w:rPr>
              <w:t>Esaminat</w:t>
            </w:r>
            <w:proofErr w:type="spellEnd"/>
            <w:r>
              <w:rPr>
                <w:rFonts w:asciiTheme="majorHAnsi" w:hAnsiTheme="majorHAnsi"/>
                <w:b/>
                <w:sz w:val="20"/>
                <w:szCs w:val="20"/>
              </w:rPr>
              <w:t xml:space="preserve"> EIPASS- punti 5,00</w:t>
            </w:r>
          </w:p>
          <w:p w:rsidR="00DD2710" w:rsidRDefault="00DD2710" w:rsidP="004E203A">
            <w:pPr>
              <w:rPr>
                <w:rFonts w:asciiTheme="majorHAnsi" w:hAnsiTheme="majorHAnsi"/>
                <w:b/>
                <w:sz w:val="20"/>
                <w:szCs w:val="20"/>
              </w:rPr>
            </w:pPr>
            <w:proofErr w:type="spellStart"/>
            <w:r>
              <w:rPr>
                <w:rFonts w:asciiTheme="majorHAnsi" w:hAnsiTheme="majorHAnsi"/>
                <w:b/>
                <w:sz w:val="20"/>
                <w:szCs w:val="20"/>
              </w:rPr>
              <w:t>Certific</w:t>
            </w:r>
            <w:proofErr w:type="spellEnd"/>
            <w:r>
              <w:rPr>
                <w:rFonts w:asciiTheme="majorHAnsi" w:hAnsiTheme="majorHAnsi"/>
                <w:b/>
                <w:sz w:val="20"/>
                <w:szCs w:val="20"/>
              </w:rPr>
              <w:t xml:space="preserve"> </w:t>
            </w:r>
            <w:proofErr w:type="spellStart"/>
            <w:r>
              <w:rPr>
                <w:rFonts w:asciiTheme="majorHAnsi" w:hAnsiTheme="majorHAnsi"/>
                <w:b/>
                <w:sz w:val="20"/>
                <w:szCs w:val="20"/>
              </w:rPr>
              <w:t>Mous</w:t>
            </w:r>
            <w:proofErr w:type="spellEnd"/>
            <w:r>
              <w:rPr>
                <w:rFonts w:asciiTheme="majorHAnsi" w:hAnsiTheme="majorHAnsi"/>
                <w:b/>
                <w:sz w:val="20"/>
                <w:szCs w:val="20"/>
              </w:rPr>
              <w:t xml:space="preserve"> master / </w:t>
            </w:r>
            <w:proofErr w:type="spellStart"/>
            <w:r>
              <w:rPr>
                <w:rFonts w:asciiTheme="majorHAnsi" w:hAnsiTheme="majorHAnsi"/>
                <w:b/>
                <w:sz w:val="20"/>
                <w:szCs w:val="20"/>
              </w:rPr>
              <w:t>teacher</w:t>
            </w:r>
            <w:proofErr w:type="spellEnd"/>
            <w:r>
              <w:rPr>
                <w:rFonts w:asciiTheme="majorHAnsi" w:hAnsiTheme="majorHAnsi"/>
                <w:b/>
                <w:sz w:val="20"/>
                <w:szCs w:val="20"/>
              </w:rPr>
              <w:t xml:space="preserve"> o equivalente punti 10,00</w:t>
            </w:r>
          </w:p>
          <w:p w:rsidR="00DD2710" w:rsidRDefault="00DD2710" w:rsidP="004E203A">
            <w:pPr>
              <w:rPr>
                <w:rFonts w:asciiTheme="majorHAnsi" w:hAnsiTheme="majorHAnsi"/>
                <w:b/>
                <w:sz w:val="20"/>
                <w:szCs w:val="20"/>
              </w:rPr>
            </w:pPr>
          </w:p>
        </w:tc>
        <w:tc>
          <w:tcPr>
            <w:tcW w:w="1577" w:type="dxa"/>
          </w:tcPr>
          <w:p w:rsidR="00DD2710" w:rsidRDefault="00DD2710" w:rsidP="004E203A">
            <w:pPr>
              <w:rPr>
                <w:rFonts w:asciiTheme="majorHAnsi" w:hAnsiTheme="majorHAnsi"/>
                <w:b/>
                <w:sz w:val="24"/>
                <w:szCs w:val="24"/>
              </w:rPr>
            </w:pPr>
          </w:p>
          <w:p w:rsidR="00DD2710" w:rsidRDefault="00DD2710" w:rsidP="004E203A">
            <w:pPr>
              <w:rPr>
                <w:rFonts w:asciiTheme="majorHAnsi" w:hAnsiTheme="majorHAnsi"/>
                <w:b/>
                <w:sz w:val="24"/>
                <w:szCs w:val="24"/>
              </w:rPr>
            </w:pPr>
            <w:r>
              <w:rPr>
                <w:rFonts w:asciiTheme="majorHAnsi" w:hAnsiTheme="majorHAnsi"/>
                <w:b/>
                <w:sz w:val="24"/>
                <w:szCs w:val="24"/>
              </w:rPr>
              <w:t>Max 10 pt</w:t>
            </w:r>
          </w:p>
        </w:tc>
      </w:tr>
      <w:tr w:rsidR="00DD2710" w:rsidTr="004E203A">
        <w:trPr>
          <w:trHeight w:val="272"/>
        </w:trPr>
        <w:tc>
          <w:tcPr>
            <w:tcW w:w="3349" w:type="dxa"/>
          </w:tcPr>
          <w:p w:rsidR="00DD2710" w:rsidRDefault="00DD2710" w:rsidP="004E203A">
            <w:pPr>
              <w:rPr>
                <w:rFonts w:asciiTheme="majorHAnsi" w:hAnsiTheme="majorHAnsi"/>
                <w:b/>
              </w:rPr>
            </w:pPr>
            <w:r>
              <w:rPr>
                <w:rFonts w:asciiTheme="majorHAnsi" w:hAnsiTheme="majorHAnsi"/>
                <w:b/>
              </w:rPr>
              <w:t xml:space="preserve">Master </w:t>
            </w:r>
          </w:p>
        </w:tc>
        <w:tc>
          <w:tcPr>
            <w:tcW w:w="5123" w:type="dxa"/>
          </w:tcPr>
          <w:p w:rsidR="00DD2710" w:rsidRDefault="00DD2710" w:rsidP="004E203A">
            <w:pPr>
              <w:rPr>
                <w:rFonts w:asciiTheme="majorHAnsi" w:hAnsiTheme="majorHAnsi"/>
                <w:b/>
                <w:sz w:val="20"/>
                <w:szCs w:val="20"/>
              </w:rPr>
            </w:pPr>
            <w:r>
              <w:rPr>
                <w:rFonts w:asciiTheme="majorHAnsi" w:hAnsiTheme="majorHAnsi"/>
                <w:b/>
                <w:sz w:val="20"/>
                <w:szCs w:val="20"/>
              </w:rPr>
              <w:t>1 punto per ogni master solo se attinente</w:t>
            </w:r>
          </w:p>
        </w:tc>
        <w:tc>
          <w:tcPr>
            <w:tcW w:w="1577" w:type="dxa"/>
          </w:tcPr>
          <w:p w:rsidR="00DD2710" w:rsidRDefault="00DD2710" w:rsidP="004E203A">
            <w:pPr>
              <w:rPr>
                <w:rFonts w:asciiTheme="majorHAnsi" w:hAnsiTheme="majorHAnsi"/>
                <w:b/>
                <w:sz w:val="24"/>
                <w:szCs w:val="24"/>
              </w:rPr>
            </w:pPr>
            <w:r>
              <w:rPr>
                <w:rFonts w:asciiTheme="majorHAnsi" w:hAnsiTheme="majorHAnsi"/>
                <w:b/>
                <w:sz w:val="24"/>
                <w:szCs w:val="24"/>
              </w:rPr>
              <w:t>Max 2 pt</w:t>
            </w:r>
          </w:p>
        </w:tc>
      </w:tr>
      <w:tr w:rsidR="00DD2710" w:rsidTr="004E203A">
        <w:trPr>
          <w:trHeight w:val="272"/>
        </w:trPr>
        <w:tc>
          <w:tcPr>
            <w:tcW w:w="3349" w:type="dxa"/>
          </w:tcPr>
          <w:p w:rsidR="00DD2710" w:rsidRDefault="00DD2710" w:rsidP="004E203A">
            <w:pPr>
              <w:rPr>
                <w:rFonts w:asciiTheme="majorHAnsi" w:hAnsiTheme="majorHAnsi"/>
                <w:b/>
              </w:rPr>
            </w:pPr>
            <w:r>
              <w:rPr>
                <w:rFonts w:asciiTheme="majorHAnsi" w:hAnsiTheme="majorHAnsi"/>
                <w:b/>
              </w:rPr>
              <w:t xml:space="preserve">Pubblicazione </w:t>
            </w:r>
          </w:p>
        </w:tc>
        <w:tc>
          <w:tcPr>
            <w:tcW w:w="5123" w:type="dxa"/>
          </w:tcPr>
          <w:p w:rsidR="00DD2710" w:rsidRDefault="00DD2710" w:rsidP="004E203A">
            <w:pPr>
              <w:rPr>
                <w:rFonts w:asciiTheme="majorHAnsi" w:hAnsiTheme="majorHAnsi"/>
                <w:b/>
                <w:sz w:val="20"/>
                <w:szCs w:val="20"/>
              </w:rPr>
            </w:pPr>
            <w:r>
              <w:rPr>
                <w:rFonts w:asciiTheme="majorHAnsi" w:hAnsiTheme="majorHAnsi"/>
                <w:b/>
                <w:sz w:val="20"/>
                <w:szCs w:val="20"/>
              </w:rPr>
              <w:t>1 per ogni pubblicazione</w:t>
            </w:r>
          </w:p>
        </w:tc>
        <w:tc>
          <w:tcPr>
            <w:tcW w:w="1577" w:type="dxa"/>
          </w:tcPr>
          <w:p w:rsidR="00DD2710" w:rsidRDefault="00DD2710" w:rsidP="004E203A">
            <w:pPr>
              <w:rPr>
                <w:rFonts w:asciiTheme="majorHAnsi" w:hAnsiTheme="majorHAnsi"/>
                <w:b/>
                <w:sz w:val="24"/>
                <w:szCs w:val="24"/>
              </w:rPr>
            </w:pPr>
            <w:r>
              <w:rPr>
                <w:rFonts w:asciiTheme="majorHAnsi" w:hAnsiTheme="majorHAnsi"/>
                <w:b/>
                <w:sz w:val="24"/>
                <w:szCs w:val="24"/>
              </w:rPr>
              <w:t>Max 3 pt</w:t>
            </w:r>
          </w:p>
        </w:tc>
      </w:tr>
      <w:tr w:rsidR="00DD2710" w:rsidTr="004E203A">
        <w:trPr>
          <w:trHeight w:val="272"/>
        </w:trPr>
        <w:tc>
          <w:tcPr>
            <w:tcW w:w="3349" w:type="dxa"/>
          </w:tcPr>
          <w:p w:rsidR="00DD2710" w:rsidRDefault="00B74EBB" w:rsidP="004E203A">
            <w:pPr>
              <w:rPr>
                <w:rFonts w:asciiTheme="majorHAnsi" w:hAnsiTheme="majorHAnsi"/>
                <w:b/>
              </w:rPr>
            </w:pPr>
            <w:r>
              <w:rPr>
                <w:rFonts w:asciiTheme="majorHAnsi" w:hAnsiTheme="majorHAnsi"/>
                <w:b/>
              </w:rPr>
              <w:t xml:space="preserve">Proposta progettuale </w:t>
            </w:r>
          </w:p>
        </w:tc>
        <w:tc>
          <w:tcPr>
            <w:tcW w:w="5123" w:type="dxa"/>
          </w:tcPr>
          <w:p w:rsidR="00DD2710" w:rsidRDefault="00DD2710" w:rsidP="004E203A">
            <w:pPr>
              <w:rPr>
                <w:rFonts w:asciiTheme="majorHAnsi" w:hAnsiTheme="majorHAnsi"/>
                <w:b/>
                <w:sz w:val="20"/>
                <w:szCs w:val="20"/>
              </w:rPr>
            </w:pPr>
            <w:r>
              <w:rPr>
                <w:rFonts w:asciiTheme="majorHAnsi" w:hAnsiTheme="majorHAnsi"/>
                <w:b/>
                <w:sz w:val="20"/>
                <w:szCs w:val="20"/>
              </w:rPr>
              <w:t xml:space="preserve">Proposta progettuale riferita all’istanza di partecipazione </w:t>
            </w:r>
          </w:p>
        </w:tc>
        <w:tc>
          <w:tcPr>
            <w:tcW w:w="1577" w:type="dxa"/>
          </w:tcPr>
          <w:p w:rsidR="00DD2710" w:rsidRDefault="00DD2710" w:rsidP="004E203A">
            <w:pPr>
              <w:rPr>
                <w:rFonts w:asciiTheme="majorHAnsi" w:hAnsiTheme="majorHAnsi"/>
                <w:b/>
                <w:sz w:val="24"/>
                <w:szCs w:val="24"/>
              </w:rPr>
            </w:pPr>
            <w:r>
              <w:rPr>
                <w:rFonts w:asciiTheme="majorHAnsi" w:hAnsiTheme="majorHAnsi"/>
                <w:b/>
                <w:sz w:val="24"/>
                <w:szCs w:val="24"/>
              </w:rPr>
              <w:t>Max 15 pt</w:t>
            </w:r>
          </w:p>
        </w:tc>
      </w:tr>
      <w:tr w:rsidR="00DD2710" w:rsidTr="004E203A">
        <w:trPr>
          <w:trHeight w:val="272"/>
        </w:trPr>
        <w:tc>
          <w:tcPr>
            <w:tcW w:w="3349" w:type="dxa"/>
          </w:tcPr>
          <w:p w:rsidR="00DD2710" w:rsidRDefault="00DD2710" w:rsidP="004E203A">
            <w:pPr>
              <w:rPr>
                <w:rFonts w:asciiTheme="majorHAnsi" w:hAnsiTheme="majorHAnsi"/>
                <w:b/>
              </w:rPr>
            </w:pPr>
          </w:p>
        </w:tc>
        <w:tc>
          <w:tcPr>
            <w:tcW w:w="5123" w:type="dxa"/>
          </w:tcPr>
          <w:p w:rsidR="00DD2710" w:rsidRDefault="00DD2710" w:rsidP="004E203A">
            <w:pPr>
              <w:rPr>
                <w:rFonts w:asciiTheme="majorHAnsi" w:hAnsiTheme="majorHAnsi"/>
                <w:b/>
                <w:sz w:val="20"/>
                <w:szCs w:val="20"/>
              </w:rPr>
            </w:pPr>
          </w:p>
        </w:tc>
        <w:tc>
          <w:tcPr>
            <w:tcW w:w="1577" w:type="dxa"/>
          </w:tcPr>
          <w:p w:rsidR="00DD2710" w:rsidRDefault="00DD2710" w:rsidP="004E203A">
            <w:pPr>
              <w:rPr>
                <w:rFonts w:asciiTheme="majorHAnsi" w:hAnsiTheme="majorHAnsi"/>
                <w:b/>
                <w:sz w:val="24"/>
                <w:szCs w:val="24"/>
              </w:rPr>
            </w:pPr>
            <w:r>
              <w:rPr>
                <w:rFonts w:asciiTheme="majorHAnsi" w:hAnsiTheme="majorHAnsi"/>
                <w:b/>
                <w:sz w:val="24"/>
                <w:szCs w:val="24"/>
              </w:rPr>
              <w:t>Totale Max 90 pt</w:t>
            </w:r>
          </w:p>
        </w:tc>
      </w:tr>
    </w:tbl>
    <w:p w:rsidR="00DD2710" w:rsidRDefault="00DD2710" w:rsidP="00DD2710">
      <w:pPr>
        <w:rPr>
          <w:rFonts w:asciiTheme="majorHAnsi" w:hAnsiTheme="majorHAnsi"/>
          <w:sz w:val="24"/>
          <w:szCs w:val="24"/>
        </w:rPr>
      </w:pPr>
    </w:p>
    <w:p w:rsidR="00DD2710" w:rsidRDefault="00DD2710" w:rsidP="00B74EBB">
      <w:pPr>
        <w:jc w:val="both"/>
        <w:rPr>
          <w:rFonts w:asciiTheme="majorHAnsi" w:hAnsiTheme="majorHAnsi"/>
          <w:sz w:val="24"/>
          <w:szCs w:val="24"/>
        </w:rPr>
      </w:pPr>
      <w:r w:rsidRPr="0071374C">
        <w:rPr>
          <w:rFonts w:asciiTheme="majorHAnsi" w:hAnsiTheme="majorHAnsi"/>
          <w:b/>
          <w:sz w:val="24"/>
          <w:szCs w:val="24"/>
        </w:rPr>
        <w:t>Oneri ed obblighi del contraente</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 Il venire meno, successivamente all’affidamento o comunque durante l'esecuzione del servizio, dei requisiti prescritti nel bando di gara, determina la risoluzione anticipata del rapporto, salva ed impregiudicata ogni pretesa risarcitoria della Amministrazione. Causano, altresì, la risoluzione anticipata del rapporto gravi inadempienze dell'aggiudicatario che l'amministrazione rilevi con espressa diffida. Costituirà in ogni caso motivo di risoluzione espressa, salvo il diritto al risarcimento del danno, il verificarsi anche di una soltanto delle seguenti situazioni: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1. mancato rispetto del divieto di subappalto;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2. non veridicità delle dichiarazioni fornite ai fini della partecipazione al bando ed alla fase contrattuale;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3. violazione dell’obbligo di riservatezza;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lastRenderedPageBreak/>
        <w:t xml:space="preserve"> 4. mancanza, anche sopravvenuta in fase successiva all’affidamento dei servizi, dei requisiti minimi di ammissibilità indicati nel disciplinare di gara;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5. frode o grave negligenza nell’esecuzione degli obblighi e delle condizioni contrattuali;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6. gli esperti nominati saranno soggetti a controllo e valutazione del rendimento formativo mediante monitoraggio in itinere; una determinazione negativa, motivata e comunicata all’interessato o ripetute assenze e rinvii dell’intervento potranno essere causa di immediata risoluzione del contratto con esclusione da tutte le attività formative. Per esigenze organizzative, inoltre, gli esperti designati non potranno discostarsi dal calendario delle lezioni che verrà fornito loro dall’ufficio di segreteria, se non per eccezionali e motivate esigenze, pena l’immediata risoluzione del contratto d'opera intellettuale stipulato. Si precisa che il formatore, nell’espletamento delle attività, è sottoposto agli obblighi degli insegnanti ordinari e pertanto è tenuto a: </w:t>
      </w:r>
    </w:p>
    <w:p w:rsidR="00DD2710" w:rsidRDefault="00DD2710" w:rsidP="00B74EBB">
      <w:pPr>
        <w:pStyle w:val="Paragrafoelenco"/>
        <w:numPr>
          <w:ilvl w:val="0"/>
          <w:numId w:val="4"/>
        </w:numPr>
        <w:jc w:val="both"/>
        <w:rPr>
          <w:rFonts w:asciiTheme="majorHAnsi" w:hAnsiTheme="majorHAnsi"/>
          <w:sz w:val="24"/>
          <w:szCs w:val="24"/>
        </w:rPr>
      </w:pPr>
      <w:r w:rsidRPr="0071374C">
        <w:rPr>
          <w:rFonts w:asciiTheme="majorHAnsi" w:hAnsiTheme="majorHAnsi"/>
          <w:sz w:val="24"/>
          <w:szCs w:val="24"/>
        </w:rPr>
        <w:t xml:space="preserve">partecipare ad eventuali incontri propedeutici alla realizzazione delle attività e su richiesta del DS dell'istituto; </w:t>
      </w:r>
    </w:p>
    <w:p w:rsidR="00DD2710" w:rsidRDefault="00DD2710" w:rsidP="00B74EBB">
      <w:pPr>
        <w:pStyle w:val="Paragrafoelenco"/>
        <w:numPr>
          <w:ilvl w:val="0"/>
          <w:numId w:val="4"/>
        </w:numPr>
        <w:jc w:val="both"/>
        <w:rPr>
          <w:rFonts w:asciiTheme="majorHAnsi" w:hAnsiTheme="majorHAnsi"/>
          <w:sz w:val="24"/>
          <w:szCs w:val="24"/>
        </w:rPr>
      </w:pPr>
      <w:r w:rsidRPr="0071374C">
        <w:rPr>
          <w:rFonts w:asciiTheme="majorHAnsi" w:hAnsiTheme="majorHAnsi"/>
          <w:sz w:val="24"/>
          <w:szCs w:val="24"/>
        </w:rPr>
        <w:t xml:space="preserve">concorrere alla definizione della programmazione didattica delle attività ed alla definizione dei test di valutazione della stessa </w:t>
      </w:r>
      <w:r>
        <w:rPr>
          <w:rFonts w:asciiTheme="majorHAnsi" w:hAnsiTheme="majorHAnsi"/>
          <w:sz w:val="24"/>
          <w:szCs w:val="24"/>
        </w:rPr>
        <w:t>;</w:t>
      </w:r>
    </w:p>
    <w:p w:rsidR="00DD2710" w:rsidRDefault="00DD2710" w:rsidP="00B74EBB">
      <w:pPr>
        <w:pStyle w:val="Paragrafoelenco"/>
        <w:numPr>
          <w:ilvl w:val="0"/>
          <w:numId w:val="4"/>
        </w:numPr>
        <w:jc w:val="both"/>
        <w:rPr>
          <w:rFonts w:asciiTheme="majorHAnsi" w:hAnsiTheme="majorHAnsi"/>
          <w:sz w:val="24"/>
          <w:szCs w:val="24"/>
        </w:rPr>
      </w:pPr>
      <w:r w:rsidRPr="0071374C">
        <w:rPr>
          <w:rFonts w:asciiTheme="majorHAnsi" w:hAnsiTheme="majorHAnsi"/>
          <w:sz w:val="24"/>
          <w:szCs w:val="24"/>
        </w:rPr>
        <w:t xml:space="preserve">effettuare le attività relative all’incarico assegnato nei giorni e nelle ore definite nel calendario; </w:t>
      </w:r>
      <w:r w:rsidRPr="00511FD5">
        <w:sym w:font="Symbol" w:char="F0D8"/>
      </w:r>
      <w:r w:rsidRPr="0071374C">
        <w:rPr>
          <w:rFonts w:asciiTheme="majorHAnsi" w:hAnsiTheme="majorHAnsi"/>
          <w:sz w:val="24"/>
          <w:szCs w:val="24"/>
        </w:rPr>
        <w:t xml:space="preserve"> collaborare alla realizzazione delle verifiche previste dal percorso formativo;</w:t>
      </w:r>
    </w:p>
    <w:p w:rsidR="00DD2710" w:rsidRDefault="00DD2710" w:rsidP="00B74EBB">
      <w:pPr>
        <w:pStyle w:val="Paragrafoelenco"/>
        <w:numPr>
          <w:ilvl w:val="0"/>
          <w:numId w:val="4"/>
        </w:numPr>
        <w:jc w:val="both"/>
        <w:rPr>
          <w:rFonts w:asciiTheme="majorHAnsi" w:hAnsiTheme="majorHAnsi"/>
          <w:sz w:val="24"/>
          <w:szCs w:val="24"/>
        </w:rPr>
      </w:pPr>
      <w:r w:rsidRPr="0071374C">
        <w:rPr>
          <w:rFonts w:asciiTheme="majorHAnsi" w:hAnsiTheme="majorHAnsi"/>
          <w:sz w:val="24"/>
          <w:szCs w:val="24"/>
        </w:rPr>
        <w:t>svolgere l'incarico secondo il</w:t>
      </w:r>
      <w:r>
        <w:rPr>
          <w:rFonts w:asciiTheme="majorHAnsi" w:hAnsiTheme="majorHAnsi"/>
          <w:sz w:val="24"/>
          <w:szCs w:val="24"/>
        </w:rPr>
        <w:t xml:space="preserve"> calendario predisposto </w:t>
      </w:r>
      <w:r w:rsidRPr="0071374C">
        <w:rPr>
          <w:rFonts w:asciiTheme="majorHAnsi" w:hAnsiTheme="majorHAnsi"/>
          <w:sz w:val="24"/>
          <w:szCs w:val="24"/>
        </w:rPr>
        <w:t xml:space="preserve">; </w:t>
      </w:r>
    </w:p>
    <w:p w:rsidR="00DD2710" w:rsidRDefault="00DD2710" w:rsidP="00B74EBB">
      <w:pPr>
        <w:pStyle w:val="Paragrafoelenco"/>
        <w:numPr>
          <w:ilvl w:val="0"/>
          <w:numId w:val="4"/>
        </w:numPr>
        <w:jc w:val="both"/>
        <w:rPr>
          <w:rFonts w:asciiTheme="majorHAnsi" w:hAnsiTheme="majorHAnsi"/>
          <w:sz w:val="24"/>
          <w:szCs w:val="24"/>
        </w:rPr>
      </w:pPr>
      <w:r>
        <w:rPr>
          <w:rFonts w:asciiTheme="majorHAnsi" w:hAnsiTheme="majorHAnsi"/>
          <w:sz w:val="24"/>
          <w:szCs w:val="24"/>
        </w:rPr>
        <w:t>collaborare alla realizzazione delle verifiche previste dal percorso formativo;</w:t>
      </w:r>
    </w:p>
    <w:p w:rsidR="00DD2710" w:rsidRPr="0071374C" w:rsidRDefault="00DD2710" w:rsidP="00B74EBB">
      <w:pPr>
        <w:pStyle w:val="Paragrafoelenco"/>
        <w:numPr>
          <w:ilvl w:val="0"/>
          <w:numId w:val="4"/>
        </w:numPr>
        <w:jc w:val="both"/>
        <w:rPr>
          <w:rFonts w:asciiTheme="majorHAnsi" w:hAnsiTheme="majorHAnsi"/>
          <w:sz w:val="24"/>
          <w:szCs w:val="24"/>
        </w:rPr>
      </w:pPr>
      <w:r w:rsidRPr="0071374C">
        <w:rPr>
          <w:rFonts w:asciiTheme="majorHAnsi" w:hAnsiTheme="majorHAnsi"/>
          <w:sz w:val="24"/>
          <w:szCs w:val="24"/>
        </w:rPr>
        <w:t xml:space="preserve">documentare le attività di ogni percorso per "tracciare" l'iter del processo attivato e lasciarne "traccia" nella scuola.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Si intende inoltre che l’Esperto si impegna a: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sym w:font="Symbol" w:char="F0B7"/>
      </w:r>
      <w:r w:rsidRPr="00511FD5">
        <w:rPr>
          <w:rFonts w:asciiTheme="majorHAnsi" w:hAnsiTheme="majorHAnsi"/>
          <w:sz w:val="24"/>
          <w:szCs w:val="24"/>
        </w:rPr>
        <w:t xml:space="preserve"> predisporre un piano progettuale dal quale si evidenzino finalità, competenze attese, strategie metodologiche, attività, contenuti ed eventuali materiali prodotti.</w:t>
      </w:r>
    </w:p>
    <w:p w:rsidR="00DD2710" w:rsidRDefault="00DD2710" w:rsidP="00B74EBB">
      <w:pPr>
        <w:jc w:val="both"/>
        <w:rPr>
          <w:rFonts w:asciiTheme="majorHAnsi" w:hAnsiTheme="majorHAnsi"/>
          <w:sz w:val="24"/>
          <w:szCs w:val="24"/>
        </w:rPr>
      </w:pPr>
      <w:r w:rsidRPr="00511FD5">
        <w:rPr>
          <w:rFonts w:asciiTheme="majorHAnsi" w:hAnsiTheme="majorHAnsi"/>
          <w:sz w:val="24"/>
          <w:szCs w:val="24"/>
        </w:rPr>
        <w:t xml:space="preserve"> </w:t>
      </w:r>
      <w:r w:rsidRPr="00511FD5">
        <w:rPr>
          <w:rFonts w:asciiTheme="majorHAnsi" w:hAnsiTheme="majorHAnsi"/>
          <w:sz w:val="24"/>
          <w:szCs w:val="24"/>
        </w:rPr>
        <w:sym w:font="Symbol" w:char="F0B7"/>
      </w:r>
      <w:r w:rsidRPr="00511FD5">
        <w:rPr>
          <w:rFonts w:asciiTheme="majorHAnsi" w:hAnsiTheme="majorHAnsi"/>
          <w:sz w:val="24"/>
          <w:szCs w:val="24"/>
        </w:rPr>
        <w:t xml:space="preserve"> predisporre per i corsisti le attività da svolgere </w:t>
      </w:r>
      <w:r>
        <w:rPr>
          <w:rFonts w:asciiTheme="majorHAnsi" w:hAnsiTheme="majorHAnsi"/>
          <w:sz w:val="24"/>
          <w:szCs w:val="24"/>
        </w:rPr>
        <w:t xml:space="preserve">anche </w:t>
      </w:r>
      <w:r w:rsidRPr="00511FD5">
        <w:rPr>
          <w:rFonts w:asciiTheme="majorHAnsi" w:hAnsiTheme="majorHAnsi"/>
          <w:sz w:val="24"/>
          <w:szCs w:val="24"/>
        </w:rPr>
        <w:t xml:space="preserve">on </w:t>
      </w:r>
      <w:proofErr w:type="spellStart"/>
      <w:r w:rsidRPr="00511FD5">
        <w:rPr>
          <w:rFonts w:asciiTheme="majorHAnsi" w:hAnsiTheme="majorHAnsi"/>
          <w:sz w:val="24"/>
          <w:szCs w:val="24"/>
        </w:rPr>
        <w:t>line</w:t>
      </w:r>
      <w:proofErr w:type="spellEnd"/>
      <w:r w:rsidRPr="00511FD5">
        <w:rPr>
          <w:rFonts w:asciiTheme="majorHAnsi" w:hAnsiTheme="majorHAnsi"/>
          <w:sz w:val="24"/>
          <w:szCs w:val="24"/>
        </w:rPr>
        <w:t xml:space="preserve">, raccordandosi con il tutor; </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sym w:font="Symbol" w:char="F0B7"/>
      </w:r>
      <w:r w:rsidRPr="00511FD5">
        <w:rPr>
          <w:rFonts w:asciiTheme="majorHAnsi" w:hAnsiTheme="majorHAnsi"/>
          <w:sz w:val="24"/>
          <w:szCs w:val="24"/>
        </w:rPr>
        <w:t xml:space="preserve"> svolgere l’incarico senza riserva e secondo il calendario concordato;</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 </w:t>
      </w:r>
      <w:r w:rsidRPr="00511FD5">
        <w:rPr>
          <w:rFonts w:asciiTheme="majorHAnsi" w:hAnsiTheme="majorHAnsi"/>
          <w:sz w:val="24"/>
          <w:szCs w:val="24"/>
        </w:rPr>
        <w:sym w:font="Symbol" w:char="F0B7"/>
      </w:r>
      <w:r w:rsidRPr="00511FD5">
        <w:rPr>
          <w:rFonts w:asciiTheme="majorHAnsi" w:hAnsiTheme="majorHAnsi"/>
          <w:sz w:val="24"/>
          <w:szCs w:val="24"/>
        </w:rPr>
        <w:t xml:space="preserve"> predisporre una relazione conclusiva sull’attività progettuale svolta durante l’incarico. rispettare quanto previsto dal D. </w:t>
      </w:r>
      <w:proofErr w:type="spellStart"/>
      <w:r w:rsidRPr="00511FD5">
        <w:rPr>
          <w:rFonts w:asciiTheme="majorHAnsi" w:hAnsiTheme="majorHAnsi"/>
          <w:sz w:val="24"/>
          <w:szCs w:val="24"/>
        </w:rPr>
        <w:t>Lgs</w:t>
      </w:r>
      <w:proofErr w:type="spellEnd"/>
      <w:r w:rsidRPr="00511FD5">
        <w:rPr>
          <w:rFonts w:asciiTheme="majorHAnsi" w:hAnsiTheme="majorHAnsi"/>
          <w:sz w:val="24"/>
          <w:szCs w:val="24"/>
        </w:rPr>
        <w:t>. 196/03 in materia di privacy;</w:t>
      </w:r>
    </w:p>
    <w:p w:rsidR="00DD2710" w:rsidRPr="00511FD5" w:rsidRDefault="00DD2710" w:rsidP="00B74EBB">
      <w:pPr>
        <w:jc w:val="both"/>
        <w:rPr>
          <w:rFonts w:asciiTheme="majorHAnsi" w:hAnsiTheme="majorHAnsi"/>
          <w:sz w:val="24"/>
          <w:szCs w:val="24"/>
        </w:rPr>
      </w:pPr>
      <w:r w:rsidRPr="00511FD5">
        <w:rPr>
          <w:rFonts w:asciiTheme="majorHAnsi" w:hAnsiTheme="majorHAnsi"/>
          <w:sz w:val="24"/>
          <w:szCs w:val="24"/>
        </w:rPr>
        <w:t xml:space="preserve"> </w:t>
      </w:r>
      <w:r w:rsidRPr="00511FD5">
        <w:rPr>
          <w:rFonts w:asciiTheme="majorHAnsi" w:hAnsiTheme="majorHAnsi"/>
          <w:sz w:val="24"/>
          <w:szCs w:val="24"/>
        </w:rPr>
        <w:sym w:font="Symbol" w:char="F0B7"/>
      </w:r>
      <w:r w:rsidRPr="00511FD5">
        <w:rPr>
          <w:rFonts w:asciiTheme="majorHAnsi" w:hAnsiTheme="majorHAnsi"/>
          <w:sz w:val="24"/>
          <w:szCs w:val="24"/>
        </w:rPr>
        <w:t xml:space="preserve"> produrre documentazione chiara e precisa dell’attività svolta, anche ai fini dei controlli successivi; </w:t>
      </w:r>
    </w:p>
    <w:p w:rsidR="00DD2710" w:rsidRPr="007F3DC3" w:rsidRDefault="00DD2710" w:rsidP="00DD2710">
      <w:pPr>
        <w:jc w:val="both"/>
        <w:rPr>
          <w:rFonts w:asciiTheme="majorHAnsi" w:hAnsiTheme="majorHAnsi"/>
          <w:b/>
          <w:sz w:val="24"/>
          <w:szCs w:val="24"/>
        </w:rPr>
      </w:pPr>
      <w:r w:rsidRPr="007F3DC3">
        <w:rPr>
          <w:rFonts w:asciiTheme="majorHAnsi" w:hAnsiTheme="majorHAnsi"/>
          <w:b/>
          <w:sz w:val="24"/>
          <w:szCs w:val="24"/>
        </w:rPr>
        <w:t>Responsabile del procedimento</w:t>
      </w:r>
    </w:p>
    <w:p w:rsidR="00DD2710" w:rsidRPr="0071374C" w:rsidRDefault="00DD2710" w:rsidP="00DD2710">
      <w:pPr>
        <w:jc w:val="both"/>
        <w:rPr>
          <w:rFonts w:asciiTheme="majorHAnsi" w:hAnsiTheme="majorHAnsi"/>
          <w:b/>
          <w:sz w:val="24"/>
          <w:szCs w:val="24"/>
        </w:rPr>
      </w:pPr>
      <w:r w:rsidRPr="00511FD5">
        <w:rPr>
          <w:rFonts w:asciiTheme="majorHAnsi" w:hAnsiTheme="majorHAnsi"/>
          <w:sz w:val="24"/>
          <w:szCs w:val="24"/>
        </w:rPr>
        <w:t xml:space="preserve"> Il responsabile del procedimento è </w:t>
      </w:r>
      <w:r w:rsidRPr="007F3DC3">
        <w:rPr>
          <w:rFonts w:asciiTheme="majorHAnsi" w:hAnsiTheme="majorHAnsi"/>
          <w:sz w:val="24"/>
          <w:szCs w:val="24"/>
        </w:rPr>
        <w:t xml:space="preserve">il </w:t>
      </w:r>
      <w:proofErr w:type="spellStart"/>
      <w:r w:rsidRPr="007F3DC3">
        <w:rPr>
          <w:rFonts w:asciiTheme="majorHAnsi" w:hAnsiTheme="majorHAnsi"/>
          <w:sz w:val="24"/>
          <w:szCs w:val="24"/>
        </w:rPr>
        <w:t>D.S.</w:t>
      </w:r>
      <w:proofErr w:type="spellEnd"/>
      <w:r w:rsidRPr="007F3DC3">
        <w:rPr>
          <w:rFonts w:asciiTheme="majorHAnsi" w:hAnsiTheme="majorHAnsi"/>
          <w:sz w:val="24"/>
          <w:szCs w:val="24"/>
        </w:rPr>
        <w:t xml:space="preserve"> dell’Istituzione Scolastica  </w:t>
      </w:r>
      <w:proofErr w:type="spellStart"/>
      <w:r w:rsidRPr="007F3DC3">
        <w:rPr>
          <w:rFonts w:asciiTheme="majorHAnsi" w:hAnsiTheme="majorHAnsi"/>
          <w:sz w:val="24"/>
          <w:szCs w:val="24"/>
        </w:rPr>
        <w:t>I.C</w:t>
      </w:r>
      <w:proofErr w:type="spellEnd"/>
      <w:r w:rsidRPr="007F3DC3">
        <w:rPr>
          <w:rFonts w:asciiTheme="majorHAnsi" w:hAnsiTheme="majorHAnsi"/>
          <w:sz w:val="24"/>
          <w:szCs w:val="24"/>
        </w:rPr>
        <w:t xml:space="preserve"> “ MATTEOTTI-CIRILLO”</w:t>
      </w:r>
      <w:r>
        <w:rPr>
          <w:rFonts w:asciiTheme="majorHAnsi" w:hAnsiTheme="majorHAnsi"/>
          <w:b/>
          <w:sz w:val="24"/>
          <w:szCs w:val="24"/>
        </w:rPr>
        <w:t xml:space="preserve"> prof</w:t>
      </w:r>
      <w:r w:rsidRPr="0071374C">
        <w:rPr>
          <w:rFonts w:asciiTheme="majorHAnsi" w:hAnsiTheme="majorHAnsi"/>
          <w:b/>
          <w:sz w:val="24"/>
          <w:szCs w:val="24"/>
        </w:rPr>
        <w:t>.ssa Giuseppina NUGNES</w:t>
      </w:r>
      <w:r>
        <w:rPr>
          <w:rFonts w:asciiTheme="majorHAnsi" w:hAnsiTheme="majorHAnsi"/>
          <w:b/>
          <w:sz w:val="24"/>
          <w:szCs w:val="24"/>
        </w:rPr>
        <w:t xml:space="preserve"> capo fila della rete di scopo “ RETEANDO”</w:t>
      </w:r>
    </w:p>
    <w:p w:rsidR="00E7358F" w:rsidRDefault="00E7358F" w:rsidP="00DD2710">
      <w:pPr>
        <w:jc w:val="both"/>
        <w:rPr>
          <w:rFonts w:asciiTheme="majorHAnsi" w:hAnsiTheme="majorHAnsi"/>
          <w:b/>
          <w:sz w:val="24"/>
          <w:szCs w:val="24"/>
        </w:rPr>
      </w:pPr>
    </w:p>
    <w:p w:rsidR="00DD2710" w:rsidRPr="007F3DC3" w:rsidRDefault="00DD2710" w:rsidP="00DD2710">
      <w:pPr>
        <w:jc w:val="both"/>
        <w:rPr>
          <w:rFonts w:asciiTheme="majorHAnsi" w:hAnsiTheme="majorHAnsi"/>
          <w:b/>
          <w:sz w:val="24"/>
          <w:szCs w:val="24"/>
        </w:rPr>
      </w:pPr>
      <w:r w:rsidRPr="007F3DC3">
        <w:rPr>
          <w:rFonts w:asciiTheme="majorHAnsi" w:hAnsiTheme="majorHAnsi"/>
          <w:b/>
          <w:sz w:val="24"/>
          <w:szCs w:val="24"/>
        </w:rPr>
        <w:lastRenderedPageBreak/>
        <w:t xml:space="preserve">Sospensione </w:t>
      </w:r>
    </w:p>
    <w:p w:rsidR="00DD2710" w:rsidRPr="00511FD5" w:rsidRDefault="00DD2710" w:rsidP="00DD2710">
      <w:pPr>
        <w:jc w:val="both"/>
        <w:rPr>
          <w:rFonts w:asciiTheme="majorHAnsi" w:hAnsiTheme="majorHAnsi"/>
          <w:sz w:val="24"/>
          <w:szCs w:val="24"/>
        </w:rPr>
      </w:pPr>
      <w:r w:rsidRPr="00511FD5">
        <w:rPr>
          <w:rFonts w:asciiTheme="majorHAnsi" w:hAnsiTheme="majorHAnsi"/>
          <w:sz w:val="24"/>
          <w:szCs w:val="24"/>
        </w:rPr>
        <w:t xml:space="preserve">L’amministrazione aggiudicatrice ha facoltà di sospendere in qualsiasi momento, per comprovati motivi di interesse generale, l’efficacia del contratto stipulato con l’aggiudicatario del servizio, dandone comunicazione scritta allo stesso. </w:t>
      </w:r>
    </w:p>
    <w:p w:rsidR="00DD2710" w:rsidRPr="007F3DC3" w:rsidRDefault="00DD2710" w:rsidP="00DD2710">
      <w:pPr>
        <w:jc w:val="both"/>
        <w:rPr>
          <w:rFonts w:asciiTheme="majorHAnsi" w:hAnsiTheme="majorHAnsi"/>
          <w:b/>
          <w:sz w:val="24"/>
          <w:szCs w:val="24"/>
        </w:rPr>
      </w:pPr>
      <w:r w:rsidRPr="007F3DC3">
        <w:rPr>
          <w:rFonts w:asciiTheme="majorHAnsi" w:hAnsiTheme="majorHAnsi"/>
          <w:b/>
          <w:sz w:val="24"/>
          <w:szCs w:val="24"/>
        </w:rPr>
        <w:t>Recesso</w:t>
      </w:r>
    </w:p>
    <w:p w:rsidR="00DD2710" w:rsidRDefault="00DD2710" w:rsidP="00DD2710">
      <w:pPr>
        <w:spacing w:after="0"/>
        <w:jc w:val="both"/>
        <w:rPr>
          <w:rFonts w:asciiTheme="majorHAnsi" w:hAnsiTheme="majorHAnsi"/>
          <w:sz w:val="24"/>
          <w:szCs w:val="24"/>
        </w:rPr>
      </w:pPr>
      <w:r w:rsidRPr="00511FD5">
        <w:rPr>
          <w:rFonts w:asciiTheme="majorHAnsi" w:hAnsiTheme="majorHAnsi"/>
          <w:sz w:val="24"/>
          <w:szCs w:val="24"/>
        </w:rPr>
        <w:t xml:space="preserve"> L’amministrazione aggiudicatrice può recedere dal contratto sottoscritto in qualsiasi momento. In caso di recesso il soggetto aggiudicatario ha diritto al pagamento di un corrispettivo commisurato all’opera prestata.</w:t>
      </w:r>
    </w:p>
    <w:p w:rsidR="00DD2710" w:rsidRPr="00511FD5" w:rsidRDefault="00DD2710" w:rsidP="00DD2710">
      <w:pPr>
        <w:spacing w:after="0"/>
        <w:jc w:val="both"/>
        <w:rPr>
          <w:rFonts w:asciiTheme="majorHAnsi" w:hAnsiTheme="majorHAnsi"/>
          <w:sz w:val="24"/>
          <w:szCs w:val="24"/>
        </w:rPr>
      </w:pPr>
      <w:r w:rsidRPr="00511FD5">
        <w:rPr>
          <w:rFonts w:asciiTheme="majorHAnsi" w:hAnsiTheme="majorHAnsi"/>
          <w:sz w:val="24"/>
          <w:szCs w:val="24"/>
        </w:rPr>
        <w:t xml:space="preserve"> I dati, gli elementi ed ogni informazione acquisita in sede di valutazione sono utilizzati dall’Amministrazione aggiudicatrice esclusivamente ai fini del procedimento di gara e della 7 individuazione del soggetto affidatario, garantendo l’assoluta sicurezza e riservatezza, anche in sede di trattamento dati con sistemi automatici e manuali. </w:t>
      </w:r>
    </w:p>
    <w:p w:rsidR="00DD2710" w:rsidRPr="00511FD5" w:rsidRDefault="00DD2710" w:rsidP="00DD2710">
      <w:pPr>
        <w:jc w:val="both"/>
        <w:rPr>
          <w:rFonts w:asciiTheme="majorHAnsi" w:hAnsiTheme="majorHAnsi"/>
          <w:sz w:val="24"/>
          <w:szCs w:val="24"/>
        </w:rPr>
      </w:pPr>
    </w:p>
    <w:p w:rsidR="00DD2710" w:rsidRPr="007F3DC3" w:rsidRDefault="00DD2710" w:rsidP="00DD2710">
      <w:pPr>
        <w:jc w:val="both"/>
        <w:rPr>
          <w:rFonts w:asciiTheme="majorHAnsi" w:hAnsiTheme="majorHAnsi"/>
          <w:b/>
          <w:sz w:val="24"/>
          <w:szCs w:val="24"/>
        </w:rPr>
      </w:pPr>
      <w:r w:rsidRPr="007F3DC3">
        <w:rPr>
          <w:rFonts w:asciiTheme="majorHAnsi" w:hAnsiTheme="majorHAnsi"/>
          <w:b/>
          <w:sz w:val="24"/>
          <w:szCs w:val="24"/>
        </w:rPr>
        <w:t>Legge applicabile e foro competente</w:t>
      </w:r>
    </w:p>
    <w:p w:rsidR="00DD2710" w:rsidRPr="00511FD5" w:rsidRDefault="00DD2710" w:rsidP="00DD2710">
      <w:pPr>
        <w:spacing w:after="0"/>
        <w:jc w:val="both"/>
        <w:rPr>
          <w:rFonts w:asciiTheme="majorHAnsi" w:hAnsiTheme="majorHAnsi"/>
          <w:sz w:val="24"/>
          <w:szCs w:val="24"/>
        </w:rPr>
      </w:pPr>
      <w:r w:rsidRPr="00511FD5">
        <w:rPr>
          <w:rFonts w:asciiTheme="majorHAnsi" w:hAnsiTheme="majorHAnsi"/>
          <w:sz w:val="24"/>
          <w:szCs w:val="24"/>
        </w:rPr>
        <w:t xml:space="preserve"> Il contratto che verrà stipulato dalle parti è regolato dalla legge italiana. Qualsiasi controversia in merito all’interpretazione, esecuzione, validità o efficacia del contratto ed eventuali controversie che dovessero insorgere durante lo svolgimento del servizio tra l’amministrazione aggiudicatrice e l’aggiudicatario, non componibili in via amichevole, saranno demandate al giudice ordinario. </w:t>
      </w:r>
    </w:p>
    <w:p w:rsidR="00DD2710" w:rsidRPr="00511FD5" w:rsidRDefault="00DD2710" w:rsidP="00DD2710">
      <w:pPr>
        <w:spacing w:after="0"/>
        <w:jc w:val="both"/>
        <w:rPr>
          <w:rFonts w:asciiTheme="majorHAnsi" w:hAnsiTheme="majorHAnsi"/>
          <w:sz w:val="24"/>
          <w:szCs w:val="24"/>
        </w:rPr>
      </w:pPr>
      <w:r w:rsidRPr="00511FD5">
        <w:rPr>
          <w:rFonts w:asciiTheme="majorHAnsi" w:hAnsiTheme="majorHAnsi"/>
          <w:sz w:val="24"/>
          <w:szCs w:val="24"/>
        </w:rPr>
        <w:t xml:space="preserve">Il Foro competente è quello di Napoli. </w:t>
      </w:r>
    </w:p>
    <w:p w:rsidR="00DD2710" w:rsidRDefault="00DD2710" w:rsidP="00DD2710">
      <w:pPr>
        <w:spacing w:after="0"/>
        <w:jc w:val="both"/>
        <w:rPr>
          <w:rFonts w:asciiTheme="majorHAnsi" w:hAnsiTheme="majorHAnsi"/>
          <w:sz w:val="24"/>
          <w:szCs w:val="24"/>
        </w:rPr>
      </w:pPr>
    </w:p>
    <w:p w:rsidR="00DD2710" w:rsidRPr="007F3DC3" w:rsidRDefault="00DD2710" w:rsidP="00DD2710">
      <w:pPr>
        <w:spacing w:after="0"/>
        <w:jc w:val="both"/>
        <w:rPr>
          <w:rFonts w:asciiTheme="majorHAnsi" w:hAnsiTheme="majorHAnsi"/>
          <w:b/>
          <w:sz w:val="24"/>
          <w:szCs w:val="24"/>
        </w:rPr>
      </w:pPr>
      <w:r w:rsidRPr="007F3DC3">
        <w:rPr>
          <w:rFonts w:asciiTheme="majorHAnsi" w:hAnsiTheme="majorHAnsi"/>
          <w:b/>
          <w:sz w:val="24"/>
          <w:szCs w:val="24"/>
        </w:rPr>
        <w:t xml:space="preserve">Informativa ai sensi del </w:t>
      </w:r>
      <w:proofErr w:type="spellStart"/>
      <w:r w:rsidRPr="007F3DC3">
        <w:rPr>
          <w:rFonts w:asciiTheme="majorHAnsi" w:hAnsiTheme="majorHAnsi"/>
          <w:b/>
          <w:sz w:val="24"/>
          <w:szCs w:val="24"/>
        </w:rPr>
        <w:t>D.Lgs.</w:t>
      </w:r>
      <w:proofErr w:type="spellEnd"/>
      <w:r w:rsidRPr="007F3DC3">
        <w:rPr>
          <w:rFonts w:asciiTheme="majorHAnsi" w:hAnsiTheme="majorHAnsi"/>
          <w:b/>
          <w:sz w:val="24"/>
          <w:szCs w:val="24"/>
        </w:rPr>
        <w:t xml:space="preserve"> 196/03 </w:t>
      </w:r>
    </w:p>
    <w:p w:rsidR="00DD2710" w:rsidRPr="007F3DC3" w:rsidRDefault="00DD2710" w:rsidP="00DD2710">
      <w:pPr>
        <w:spacing w:after="0"/>
        <w:jc w:val="both"/>
        <w:rPr>
          <w:rFonts w:asciiTheme="majorHAnsi" w:hAnsiTheme="majorHAnsi"/>
          <w:b/>
          <w:sz w:val="24"/>
          <w:szCs w:val="24"/>
        </w:rPr>
      </w:pPr>
    </w:p>
    <w:p w:rsidR="00DD2710" w:rsidRDefault="00DD2710" w:rsidP="00DD2710">
      <w:pPr>
        <w:jc w:val="both"/>
        <w:rPr>
          <w:rFonts w:asciiTheme="majorHAnsi" w:hAnsiTheme="majorHAnsi"/>
          <w:sz w:val="24"/>
          <w:szCs w:val="24"/>
        </w:rPr>
      </w:pPr>
      <w:r w:rsidRPr="00511FD5">
        <w:rPr>
          <w:rFonts w:asciiTheme="majorHAnsi" w:hAnsiTheme="majorHAnsi"/>
          <w:sz w:val="24"/>
          <w:szCs w:val="24"/>
        </w:rPr>
        <w:t>Si specifica che i dati personali che entreranno in possesso dell’Istituto, a seguito del presente Avviso Pubblico, saranno trattati nel rispetto della legislazione sulla tutela della privacy (decreto legislativo 30 giugno 2003 n°196.) Tali dati sono richiesti in virtù di espressa disposizione di legge e regolamento. Ai fini del trattamento dei dati personali, i titolari potranno esercitare i diritti di cui all'art. 13 della predetta legge. Il responsabile del trattamento dei dati personali è individuat</w:t>
      </w:r>
      <w:r>
        <w:t xml:space="preserve">o </w:t>
      </w:r>
      <w:r w:rsidRPr="007F3DC3">
        <w:rPr>
          <w:rFonts w:asciiTheme="majorHAnsi" w:hAnsiTheme="majorHAnsi"/>
          <w:sz w:val="24"/>
          <w:szCs w:val="24"/>
        </w:rPr>
        <w:t>nella della  dott.ssa M. Migliaccio , DSGA dell’</w:t>
      </w:r>
      <w:proofErr w:type="spellStart"/>
      <w:r w:rsidRPr="007F3DC3">
        <w:rPr>
          <w:rFonts w:asciiTheme="majorHAnsi" w:hAnsiTheme="majorHAnsi"/>
          <w:sz w:val="24"/>
          <w:szCs w:val="24"/>
        </w:rPr>
        <w:t>I.C</w:t>
      </w:r>
      <w:proofErr w:type="spellEnd"/>
      <w:r w:rsidRPr="007F3DC3">
        <w:rPr>
          <w:rFonts w:asciiTheme="majorHAnsi" w:hAnsiTheme="majorHAnsi"/>
          <w:sz w:val="24"/>
          <w:szCs w:val="24"/>
        </w:rPr>
        <w:t xml:space="preserve"> “ MATTEOTTI-CIRILLO”</w:t>
      </w:r>
    </w:p>
    <w:p w:rsidR="00574B8E" w:rsidRDefault="00DD2710" w:rsidP="00DD2710">
      <w:pPr>
        <w:spacing w:after="0" w:line="240" w:lineRule="auto"/>
        <w:rPr>
          <w:rFonts w:asciiTheme="majorHAnsi" w:hAnsiTheme="majorHAnsi"/>
          <w:color w:val="000000"/>
          <w:sz w:val="24"/>
          <w:szCs w:val="24"/>
        </w:rPr>
      </w:pPr>
      <w:r>
        <w:rPr>
          <w:rFonts w:ascii="Lucida Calligraphy" w:hAnsi="Lucida Calligraphy"/>
          <w:color w:val="000000"/>
        </w:rPr>
        <w:t xml:space="preserve"> </w:t>
      </w:r>
      <w:r w:rsidR="00574B8E" w:rsidRPr="00574B8E">
        <w:rPr>
          <w:rFonts w:asciiTheme="majorHAnsi" w:hAnsiTheme="majorHAnsi"/>
          <w:color w:val="000000"/>
          <w:sz w:val="24"/>
          <w:szCs w:val="24"/>
        </w:rPr>
        <w:t xml:space="preserve">Il presente avviso è pubblicato all’albo pretorio, sezione AVVISI PUBBLICI </w:t>
      </w:r>
      <w:r w:rsidR="00574B8E">
        <w:rPr>
          <w:rFonts w:asciiTheme="majorHAnsi" w:hAnsiTheme="majorHAnsi"/>
          <w:color w:val="000000"/>
          <w:sz w:val="24"/>
          <w:szCs w:val="24"/>
        </w:rPr>
        <w:t xml:space="preserve"> , in Amministrazione Trasparente</w:t>
      </w:r>
      <w:r w:rsidRPr="00574B8E">
        <w:rPr>
          <w:rFonts w:asciiTheme="majorHAnsi" w:hAnsiTheme="majorHAnsi"/>
          <w:color w:val="000000"/>
          <w:sz w:val="24"/>
          <w:szCs w:val="24"/>
        </w:rPr>
        <w:t xml:space="preserve">   </w:t>
      </w:r>
      <w:r w:rsidR="00574B8E">
        <w:rPr>
          <w:rFonts w:asciiTheme="majorHAnsi" w:hAnsiTheme="majorHAnsi"/>
          <w:color w:val="000000"/>
          <w:sz w:val="24"/>
          <w:szCs w:val="24"/>
        </w:rPr>
        <w:t xml:space="preserve">sezione BANDI </w:t>
      </w:r>
      <w:proofErr w:type="spellStart"/>
      <w:r w:rsidR="00574B8E">
        <w:rPr>
          <w:rFonts w:asciiTheme="majorHAnsi" w:hAnsiTheme="majorHAnsi"/>
          <w:color w:val="000000"/>
          <w:sz w:val="24"/>
          <w:szCs w:val="24"/>
        </w:rPr>
        <w:t>DI</w:t>
      </w:r>
      <w:proofErr w:type="spellEnd"/>
      <w:r w:rsidR="00574B8E">
        <w:rPr>
          <w:rFonts w:asciiTheme="majorHAnsi" w:hAnsiTheme="majorHAnsi"/>
          <w:color w:val="000000"/>
          <w:sz w:val="24"/>
          <w:szCs w:val="24"/>
        </w:rPr>
        <w:t xml:space="preserve"> CONCORSO    e al banner RETEANDO del sito </w:t>
      </w:r>
      <w:hyperlink r:id="rId11" w:history="1">
        <w:r w:rsidR="00574B8E" w:rsidRPr="009E2972">
          <w:rPr>
            <w:rStyle w:val="Collegamentoipertestuale"/>
            <w:rFonts w:asciiTheme="majorHAnsi" w:hAnsiTheme="majorHAnsi"/>
            <w:sz w:val="24"/>
            <w:szCs w:val="24"/>
          </w:rPr>
          <w:t>www.matteotti-cirillo.gov.it</w:t>
        </w:r>
      </w:hyperlink>
      <w:r w:rsidR="00574B8E">
        <w:rPr>
          <w:rFonts w:asciiTheme="majorHAnsi" w:hAnsiTheme="majorHAnsi"/>
          <w:color w:val="000000"/>
          <w:sz w:val="24"/>
          <w:szCs w:val="24"/>
        </w:rPr>
        <w:t>.</w:t>
      </w:r>
    </w:p>
    <w:p w:rsidR="00574B8E" w:rsidRPr="00E7358F" w:rsidRDefault="00DD2710" w:rsidP="00DD2710">
      <w:pPr>
        <w:spacing w:after="0" w:line="240" w:lineRule="auto"/>
        <w:rPr>
          <w:rFonts w:asciiTheme="majorHAnsi" w:hAnsiTheme="majorHAnsi"/>
          <w:color w:val="000000"/>
          <w:sz w:val="24"/>
          <w:szCs w:val="24"/>
        </w:rPr>
      </w:pPr>
      <w:r w:rsidRPr="00574B8E">
        <w:rPr>
          <w:rFonts w:asciiTheme="majorHAnsi" w:hAnsiTheme="majorHAnsi"/>
          <w:color w:val="000000"/>
          <w:sz w:val="24"/>
          <w:szCs w:val="24"/>
        </w:rPr>
        <w:t xml:space="preserve">                                                  </w:t>
      </w:r>
    </w:p>
    <w:p w:rsidR="00574B8E" w:rsidRDefault="00574B8E" w:rsidP="00DD2710">
      <w:pPr>
        <w:spacing w:after="0" w:line="240" w:lineRule="auto"/>
        <w:rPr>
          <w:rFonts w:ascii="Lucida Calligraphy" w:hAnsi="Lucida Calligraphy"/>
          <w:color w:val="000000"/>
        </w:rPr>
      </w:pPr>
    </w:p>
    <w:p w:rsidR="00574B8E" w:rsidRDefault="00574B8E" w:rsidP="00DD2710">
      <w:pPr>
        <w:spacing w:after="0" w:line="240" w:lineRule="auto"/>
        <w:rPr>
          <w:rFonts w:ascii="Lucida Calligraphy" w:hAnsi="Lucida Calligraphy"/>
          <w:color w:val="000000"/>
        </w:rPr>
      </w:pPr>
    </w:p>
    <w:p w:rsidR="00574B8E" w:rsidRDefault="00574B8E" w:rsidP="00DD2710">
      <w:pPr>
        <w:spacing w:after="0" w:line="240" w:lineRule="auto"/>
        <w:rPr>
          <w:rFonts w:ascii="Lucida Calligraphy" w:hAnsi="Lucida Calligraphy"/>
          <w:color w:val="000000"/>
        </w:rPr>
      </w:pPr>
    </w:p>
    <w:p w:rsidR="00DD2710" w:rsidRPr="0003518C" w:rsidRDefault="00574B8E" w:rsidP="00DD2710">
      <w:pPr>
        <w:spacing w:after="0" w:line="240" w:lineRule="auto"/>
        <w:rPr>
          <w:rFonts w:ascii="Lucida Calligraphy" w:hAnsi="Lucida Calligraphy"/>
          <w:color w:val="000000"/>
        </w:rPr>
      </w:pPr>
      <w:r>
        <w:rPr>
          <w:rFonts w:ascii="Lucida Calligraphy" w:hAnsi="Lucida Calligraphy"/>
          <w:color w:val="000000"/>
        </w:rPr>
        <w:t xml:space="preserve">                                                                </w:t>
      </w:r>
      <w:r w:rsidR="00DD2710" w:rsidRPr="00037D6A">
        <w:rPr>
          <w:rFonts w:ascii="Lucida Calligraphy" w:hAnsi="Lucida Calligraphy"/>
          <w:color w:val="000000"/>
        </w:rPr>
        <w:t xml:space="preserve">F.to  </w:t>
      </w:r>
      <w:r w:rsidR="00DD2710" w:rsidRPr="00037D6A">
        <w:rPr>
          <w:rFonts w:ascii="Lucida Calligraphy" w:hAnsi="Lucida Calligraphy"/>
        </w:rPr>
        <w:t>Il Dirigente Scolastico</w:t>
      </w:r>
    </w:p>
    <w:p w:rsidR="00DD2710" w:rsidRPr="00B7609E" w:rsidRDefault="00DD2710" w:rsidP="00DD2710">
      <w:pPr>
        <w:spacing w:after="0" w:line="240" w:lineRule="auto"/>
        <w:ind w:firstLine="708"/>
        <w:rPr>
          <w:sz w:val="28"/>
          <w:szCs w:val="28"/>
        </w:rPr>
      </w:pPr>
      <w:r w:rsidRPr="00B7609E">
        <w:rPr>
          <w:rFonts w:ascii="Lucida Handwriting" w:hAnsi="Lucida Handwriting"/>
          <w:sz w:val="28"/>
          <w:szCs w:val="28"/>
        </w:rPr>
        <w:t xml:space="preserve">                                      </w:t>
      </w:r>
      <w:r w:rsidRPr="00B7609E">
        <w:rPr>
          <w:rFonts w:ascii="Lucida Handwriting" w:hAnsi="Lucida Handwriting" w:cs="Monotype Corsiva"/>
          <w:iCs/>
          <w:color w:val="000000"/>
          <w:sz w:val="28"/>
          <w:szCs w:val="28"/>
        </w:rPr>
        <w:t>Prof.</w:t>
      </w:r>
      <w:r w:rsidRPr="00B7609E">
        <w:rPr>
          <w:rFonts w:ascii="Lucida Handwriting" w:hAnsi="Lucida Handwriting" w:cs="Monotype Corsiva"/>
          <w:iCs/>
          <w:color w:val="000000"/>
          <w:sz w:val="28"/>
          <w:szCs w:val="28"/>
          <w:vertAlign w:val="superscript"/>
        </w:rPr>
        <w:t>ssa</w:t>
      </w:r>
      <w:r w:rsidRPr="00B7609E">
        <w:rPr>
          <w:rFonts w:ascii="Lucida Handwriting" w:hAnsi="Lucida Handwriting" w:cs="Monotype Corsiva"/>
          <w:i/>
          <w:iCs/>
          <w:color w:val="000000"/>
          <w:sz w:val="28"/>
          <w:szCs w:val="28"/>
          <w:vertAlign w:val="superscript"/>
        </w:rPr>
        <w:t xml:space="preserve"> </w:t>
      </w:r>
      <w:r w:rsidRPr="00B7609E">
        <w:rPr>
          <w:rFonts w:ascii="Lucida Handwriting" w:hAnsi="Lucida Handwriting" w:cs="Monotype Corsiva"/>
          <w:i/>
          <w:iCs/>
          <w:color w:val="000000"/>
          <w:sz w:val="28"/>
          <w:szCs w:val="28"/>
        </w:rPr>
        <w:t xml:space="preserve">Giuseppina </w:t>
      </w:r>
      <w:r w:rsidRPr="00B7609E">
        <w:rPr>
          <w:rFonts w:ascii="Lucida Handwriting" w:hAnsi="Lucida Handwriting" w:cs="Monotype Corsiva"/>
          <w:b/>
          <w:iCs/>
          <w:color w:val="000000"/>
          <w:sz w:val="28"/>
          <w:szCs w:val="28"/>
        </w:rPr>
        <w:t>NUGNES</w:t>
      </w:r>
    </w:p>
    <w:p w:rsidR="00AF17E5" w:rsidRPr="00E7358F" w:rsidRDefault="00DD2710" w:rsidP="00E7358F">
      <w:pPr>
        <w:pStyle w:val="Paragrafoelenco"/>
        <w:spacing w:after="0" w:line="240" w:lineRule="auto"/>
        <w:jc w:val="both"/>
        <w:rPr>
          <w:sz w:val="16"/>
          <w:szCs w:val="16"/>
        </w:rPr>
      </w:pPr>
      <w:r w:rsidRPr="00941164">
        <w:rPr>
          <w:sz w:val="16"/>
          <w:szCs w:val="16"/>
        </w:rPr>
        <w:t xml:space="preserve">                                                        </w:t>
      </w:r>
      <w:r w:rsidR="00574B8E">
        <w:rPr>
          <w:sz w:val="16"/>
          <w:szCs w:val="16"/>
        </w:rPr>
        <w:t xml:space="preserve">          </w:t>
      </w:r>
      <w:r>
        <w:rPr>
          <w:sz w:val="16"/>
          <w:szCs w:val="16"/>
        </w:rPr>
        <w:t xml:space="preserve">       </w:t>
      </w:r>
      <w:r w:rsidRPr="00941164">
        <w:rPr>
          <w:sz w:val="16"/>
          <w:szCs w:val="16"/>
        </w:rPr>
        <w:t xml:space="preserve"> (firma autografa sostituita a mezzo stampa</w:t>
      </w:r>
      <w:r w:rsidR="00E7358F">
        <w:rPr>
          <w:sz w:val="16"/>
          <w:szCs w:val="16"/>
        </w:rPr>
        <w:t xml:space="preserve">, ex art. 3 </w:t>
      </w:r>
      <w:proofErr w:type="spellStart"/>
      <w:r w:rsidR="00E7358F">
        <w:rPr>
          <w:sz w:val="16"/>
          <w:szCs w:val="16"/>
        </w:rPr>
        <w:t>co</w:t>
      </w:r>
      <w:proofErr w:type="spellEnd"/>
      <w:r w:rsidR="00E7358F">
        <w:rPr>
          <w:sz w:val="16"/>
          <w:szCs w:val="16"/>
        </w:rPr>
        <w:t>. 2, D.lgs. 39/93</w:t>
      </w:r>
    </w:p>
    <w:sectPr w:rsidR="00AF17E5" w:rsidRPr="00E7358F" w:rsidSect="002530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7D9"/>
    <w:multiLevelType w:val="hybridMultilevel"/>
    <w:tmpl w:val="E3CA3B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0040E1"/>
    <w:multiLevelType w:val="hybridMultilevel"/>
    <w:tmpl w:val="906866D6"/>
    <w:lvl w:ilvl="0" w:tplc="0410000B">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
    <w:nsid w:val="1F426118"/>
    <w:multiLevelType w:val="hybridMultilevel"/>
    <w:tmpl w:val="4498E4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4839E9"/>
    <w:multiLevelType w:val="hybridMultilevel"/>
    <w:tmpl w:val="B2923F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D30906"/>
    <w:multiLevelType w:val="hybridMultilevel"/>
    <w:tmpl w:val="1616A5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C3CB2"/>
    <w:multiLevelType w:val="hybridMultilevel"/>
    <w:tmpl w:val="6CFA4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2D221F"/>
    <w:multiLevelType w:val="hybridMultilevel"/>
    <w:tmpl w:val="03C85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DA7D84"/>
    <w:multiLevelType w:val="hybridMultilevel"/>
    <w:tmpl w:val="6CFA4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780DD0"/>
    <w:multiLevelType w:val="hybridMultilevel"/>
    <w:tmpl w:val="26586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49460F"/>
    <w:multiLevelType w:val="hybridMultilevel"/>
    <w:tmpl w:val="E41E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938EE"/>
    <w:multiLevelType w:val="hybridMultilevel"/>
    <w:tmpl w:val="6CFA4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2F1E58"/>
    <w:multiLevelType w:val="hybridMultilevel"/>
    <w:tmpl w:val="6CFA4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4"/>
  </w:num>
  <w:num w:numId="5">
    <w:abstractNumId w:val="0"/>
  </w:num>
  <w:num w:numId="6">
    <w:abstractNumId w:val="6"/>
  </w:num>
  <w:num w:numId="7">
    <w:abstractNumId w:val="10"/>
  </w:num>
  <w:num w:numId="8">
    <w:abstractNumId w:val="2"/>
  </w:num>
  <w:num w:numId="9">
    <w:abstractNumId w:val="11"/>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D2710"/>
    <w:rsid w:val="00003D59"/>
    <w:rsid w:val="000069F7"/>
    <w:rsid w:val="0001623F"/>
    <w:rsid w:val="00016730"/>
    <w:rsid w:val="00023652"/>
    <w:rsid w:val="00032562"/>
    <w:rsid w:val="00035AF5"/>
    <w:rsid w:val="000363FA"/>
    <w:rsid w:val="000442F5"/>
    <w:rsid w:val="00045A21"/>
    <w:rsid w:val="000546B9"/>
    <w:rsid w:val="00057C59"/>
    <w:rsid w:val="00072F8F"/>
    <w:rsid w:val="00076BA4"/>
    <w:rsid w:val="00080293"/>
    <w:rsid w:val="0009079C"/>
    <w:rsid w:val="000A211A"/>
    <w:rsid w:val="000A76E7"/>
    <w:rsid w:val="000B0990"/>
    <w:rsid w:val="000B184E"/>
    <w:rsid w:val="000B7D41"/>
    <w:rsid w:val="000D2590"/>
    <w:rsid w:val="000D7344"/>
    <w:rsid w:val="000D7B75"/>
    <w:rsid w:val="000F6B40"/>
    <w:rsid w:val="0013458A"/>
    <w:rsid w:val="001346BF"/>
    <w:rsid w:val="00136962"/>
    <w:rsid w:val="0013697B"/>
    <w:rsid w:val="0014022C"/>
    <w:rsid w:val="00140FFF"/>
    <w:rsid w:val="001442F8"/>
    <w:rsid w:val="00145712"/>
    <w:rsid w:val="00155302"/>
    <w:rsid w:val="00163579"/>
    <w:rsid w:val="001645D2"/>
    <w:rsid w:val="00170B97"/>
    <w:rsid w:val="001729E7"/>
    <w:rsid w:val="00174C1C"/>
    <w:rsid w:val="00176553"/>
    <w:rsid w:val="001768D5"/>
    <w:rsid w:val="00182143"/>
    <w:rsid w:val="00183301"/>
    <w:rsid w:val="001902E7"/>
    <w:rsid w:val="00190850"/>
    <w:rsid w:val="0019237B"/>
    <w:rsid w:val="00195A7B"/>
    <w:rsid w:val="001A4785"/>
    <w:rsid w:val="001A5A6D"/>
    <w:rsid w:val="001B3D1B"/>
    <w:rsid w:val="001B5043"/>
    <w:rsid w:val="001B7552"/>
    <w:rsid w:val="001C0DCC"/>
    <w:rsid w:val="001D429C"/>
    <w:rsid w:val="001D7D36"/>
    <w:rsid w:val="001E0B29"/>
    <w:rsid w:val="001E3DAA"/>
    <w:rsid w:val="001E5AF1"/>
    <w:rsid w:val="001F07B1"/>
    <w:rsid w:val="001F33C1"/>
    <w:rsid w:val="001F395C"/>
    <w:rsid w:val="001F630F"/>
    <w:rsid w:val="001F7ABA"/>
    <w:rsid w:val="002010D0"/>
    <w:rsid w:val="00204956"/>
    <w:rsid w:val="002108F7"/>
    <w:rsid w:val="0021333A"/>
    <w:rsid w:val="00213798"/>
    <w:rsid w:val="002139AD"/>
    <w:rsid w:val="00223578"/>
    <w:rsid w:val="00223CE4"/>
    <w:rsid w:val="0022424E"/>
    <w:rsid w:val="00226BC0"/>
    <w:rsid w:val="0023187C"/>
    <w:rsid w:val="0024109E"/>
    <w:rsid w:val="0025127F"/>
    <w:rsid w:val="002517F6"/>
    <w:rsid w:val="00253420"/>
    <w:rsid w:val="00253770"/>
    <w:rsid w:val="0025771E"/>
    <w:rsid w:val="0026076A"/>
    <w:rsid w:val="0026189E"/>
    <w:rsid w:val="00261997"/>
    <w:rsid w:val="002626B7"/>
    <w:rsid w:val="00271AA4"/>
    <w:rsid w:val="002A70FB"/>
    <w:rsid w:val="002B29E1"/>
    <w:rsid w:val="002B618D"/>
    <w:rsid w:val="002C0D1C"/>
    <w:rsid w:val="002C4EF2"/>
    <w:rsid w:val="002D0E7C"/>
    <w:rsid w:val="002E335F"/>
    <w:rsid w:val="002E4ECB"/>
    <w:rsid w:val="002E53EE"/>
    <w:rsid w:val="002F16D6"/>
    <w:rsid w:val="00307094"/>
    <w:rsid w:val="00312F07"/>
    <w:rsid w:val="003219E4"/>
    <w:rsid w:val="003239DB"/>
    <w:rsid w:val="00323E7D"/>
    <w:rsid w:val="003240CC"/>
    <w:rsid w:val="0033273F"/>
    <w:rsid w:val="00336AAA"/>
    <w:rsid w:val="00341537"/>
    <w:rsid w:val="003432D3"/>
    <w:rsid w:val="00353F53"/>
    <w:rsid w:val="00357E24"/>
    <w:rsid w:val="00371755"/>
    <w:rsid w:val="00373DFA"/>
    <w:rsid w:val="00376D04"/>
    <w:rsid w:val="00376DD8"/>
    <w:rsid w:val="003772D2"/>
    <w:rsid w:val="00377E05"/>
    <w:rsid w:val="00383938"/>
    <w:rsid w:val="003857D0"/>
    <w:rsid w:val="0039071B"/>
    <w:rsid w:val="003910BD"/>
    <w:rsid w:val="0039306B"/>
    <w:rsid w:val="00393F02"/>
    <w:rsid w:val="003A04CE"/>
    <w:rsid w:val="003A7095"/>
    <w:rsid w:val="003A7E2B"/>
    <w:rsid w:val="003B1256"/>
    <w:rsid w:val="003B2044"/>
    <w:rsid w:val="003D1E1B"/>
    <w:rsid w:val="003D3C94"/>
    <w:rsid w:val="003E0C34"/>
    <w:rsid w:val="003E5E1C"/>
    <w:rsid w:val="003F00DE"/>
    <w:rsid w:val="004117A8"/>
    <w:rsid w:val="0042036A"/>
    <w:rsid w:val="00421752"/>
    <w:rsid w:val="00421825"/>
    <w:rsid w:val="00422970"/>
    <w:rsid w:val="00423970"/>
    <w:rsid w:val="0043538E"/>
    <w:rsid w:val="004367AB"/>
    <w:rsid w:val="004414AF"/>
    <w:rsid w:val="00442407"/>
    <w:rsid w:val="00443E96"/>
    <w:rsid w:val="00444CE8"/>
    <w:rsid w:val="00447348"/>
    <w:rsid w:val="004575DD"/>
    <w:rsid w:val="004621A5"/>
    <w:rsid w:val="00463BA4"/>
    <w:rsid w:val="004652D1"/>
    <w:rsid w:val="0046677C"/>
    <w:rsid w:val="00467A63"/>
    <w:rsid w:val="00475117"/>
    <w:rsid w:val="0048591F"/>
    <w:rsid w:val="0049060B"/>
    <w:rsid w:val="0049206E"/>
    <w:rsid w:val="0049231C"/>
    <w:rsid w:val="004A2B8E"/>
    <w:rsid w:val="004B3B82"/>
    <w:rsid w:val="004B3CA8"/>
    <w:rsid w:val="004B4922"/>
    <w:rsid w:val="004B689A"/>
    <w:rsid w:val="004C02BE"/>
    <w:rsid w:val="004C2C22"/>
    <w:rsid w:val="004D0365"/>
    <w:rsid w:val="004D623A"/>
    <w:rsid w:val="004E4F2A"/>
    <w:rsid w:val="004F529C"/>
    <w:rsid w:val="00504456"/>
    <w:rsid w:val="00505803"/>
    <w:rsid w:val="005059E6"/>
    <w:rsid w:val="00510895"/>
    <w:rsid w:val="0051278B"/>
    <w:rsid w:val="00515035"/>
    <w:rsid w:val="0051548A"/>
    <w:rsid w:val="00516F0E"/>
    <w:rsid w:val="00517920"/>
    <w:rsid w:val="00524AAE"/>
    <w:rsid w:val="0052503E"/>
    <w:rsid w:val="00530C42"/>
    <w:rsid w:val="005328AD"/>
    <w:rsid w:val="005335EA"/>
    <w:rsid w:val="00534251"/>
    <w:rsid w:val="005345F8"/>
    <w:rsid w:val="00540982"/>
    <w:rsid w:val="005415FC"/>
    <w:rsid w:val="00542536"/>
    <w:rsid w:val="005432F5"/>
    <w:rsid w:val="00547225"/>
    <w:rsid w:val="00547DDE"/>
    <w:rsid w:val="00550A43"/>
    <w:rsid w:val="0055602D"/>
    <w:rsid w:val="00557A35"/>
    <w:rsid w:val="00564578"/>
    <w:rsid w:val="0056522E"/>
    <w:rsid w:val="00573A0D"/>
    <w:rsid w:val="00574B8E"/>
    <w:rsid w:val="00576725"/>
    <w:rsid w:val="00576ECA"/>
    <w:rsid w:val="00584391"/>
    <w:rsid w:val="005846CE"/>
    <w:rsid w:val="00585583"/>
    <w:rsid w:val="00590842"/>
    <w:rsid w:val="00590E69"/>
    <w:rsid w:val="00592218"/>
    <w:rsid w:val="00592E9A"/>
    <w:rsid w:val="00593FE8"/>
    <w:rsid w:val="0059631F"/>
    <w:rsid w:val="005A126A"/>
    <w:rsid w:val="005A2239"/>
    <w:rsid w:val="005A624C"/>
    <w:rsid w:val="005B313D"/>
    <w:rsid w:val="005B5569"/>
    <w:rsid w:val="005B6DC3"/>
    <w:rsid w:val="005B75D6"/>
    <w:rsid w:val="005C2C8B"/>
    <w:rsid w:val="005C4BBA"/>
    <w:rsid w:val="005C66CE"/>
    <w:rsid w:val="005C6EA7"/>
    <w:rsid w:val="005C789E"/>
    <w:rsid w:val="005D1985"/>
    <w:rsid w:val="005D1B6C"/>
    <w:rsid w:val="005D294B"/>
    <w:rsid w:val="005D76F7"/>
    <w:rsid w:val="005E0735"/>
    <w:rsid w:val="005F01D7"/>
    <w:rsid w:val="005F6AC3"/>
    <w:rsid w:val="005F6FD0"/>
    <w:rsid w:val="006055FE"/>
    <w:rsid w:val="00610084"/>
    <w:rsid w:val="00611103"/>
    <w:rsid w:val="00613512"/>
    <w:rsid w:val="00615A01"/>
    <w:rsid w:val="00615CAF"/>
    <w:rsid w:val="00616719"/>
    <w:rsid w:val="00616997"/>
    <w:rsid w:val="00616B75"/>
    <w:rsid w:val="00617482"/>
    <w:rsid w:val="00623528"/>
    <w:rsid w:val="00630324"/>
    <w:rsid w:val="0063428C"/>
    <w:rsid w:val="00637EB5"/>
    <w:rsid w:val="00640562"/>
    <w:rsid w:val="00652E83"/>
    <w:rsid w:val="006550D4"/>
    <w:rsid w:val="006600ED"/>
    <w:rsid w:val="00663088"/>
    <w:rsid w:val="006641FF"/>
    <w:rsid w:val="00666DCC"/>
    <w:rsid w:val="0067014F"/>
    <w:rsid w:val="0067253D"/>
    <w:rsid w:val="006754BC"/>
    <w:rsid w:val="0067555D"/>
    <w:rsid w:val="006947F9"/>
    <w:rsid w:val="006A5C23"/>
    <w:rsid w:val="006B4DDB"/>
    <w:rsid w:val="006C38E7"/>
    <w:rsid w:val="006C4F0B"/>
    <w:rsid w:val="006D3A96"/>
    <w:rsid w:val="006E1A2A"/>
    <w:rsid w:val="006E2DD2"/>
    <w:rsid w:val="006E4AB1"/>
    <w:rsid w:val="0070149B"/>
    <w:rsid w:val="0071131A"/>
    <w:rsid w:val="00711749"/>
    <w:rsid w:val="00712D65"/>
    <w:rsid w:val="007144BE"/>
    <w:rsid w:val="007147B5"/>
    <w:rsid w:val="00722FB2"/>
    <w:rsid w:val="00723517"/>
    <w:rsid w:val="00743C23"/>
    <w:rsid w:val="007444F5"/>
    <w:rsid w:val="00744D44"/>
    <w:rsid w:val="007650E3"/>
    <w:rsid w:val="00773118"/>
    <w:rsid w:val="00773C4D"/>
    <w:rsid w:val="00774272"/>
    <w:rsid w:val="00774AED"/>
    <w:rsid w:val="007754A9"/>
    <w:rsid w:val="0078043A"/>
    <w:rsid w:val="007806DE"/>
    <w:rsid w:val="007809A4"/>
    <w:rsid w:val="00785001"/>
    <w:rsid w:val="00790331"/>
    <w:rsid w:val="007A06E2"/>
    <w:rsid w:val="007B61ED"/>
    <w:rsid w:val="007D0400"/>
    <w:rsid w:val="007D0A93"/>
    <w:rsid w:val="007D268C"/>
    <w:rsid w:val="007E1FA3"/>
    <w:rsid w:val="007E41CA"/>
    <w:rsid w:val="007F4688"/>
    <w:rsid w:val="007F62CC"/>
    <w:rsid w:val="007F6FBB"/>
    <w:rsid w:val="007F7F03"/>
    <w:rsid w:val="00800B30"/>
    <w:rsid w:val="00802A08"/>
    <w:rsid w:val="008046B6"/>
    <w:rsid w:val="00807FC1"/>
    <w:rsid w:val="00811CBC"/>
    <w:rsid w:val="00812D43"/>
    <w:rsid w:val="00815101"/>
    <w:rsid w:val="008250A4"/>
    <w:rsid w:val="0083022A"/>
    <w:rsid w:val="008324DE"/>
    <w:rsid w:val="00834813"/>
    <w:rsid w:val="00837617"/>
    <w:rsid w:val="008449F9"/>
    <w:rsid w:val="00851069"/>
    <w:rsid w:val="0085645E"/>
    <w:rsid w:val="00864529"/>
    <w:rsid w:val="00870ABB"/>
    <w:rsid w:val="00871B22"/>
    <w:rsid w:val="00872287"/>
    <w:rsid w:val="00873AE9"/>
    <w:rsid w:val="008744F0"/>
    <w:rsid w:val="00877641"/>
    <w:rsid w:val="00891A5B"/>
    <w:rsid w:val="00891CD1"/>
    <w:rsid w:val="008A2732"/>
    <w:rsid w:val="008A3FFC"/>
    <w:rsid w:val="008A4CE2"/>
    <w:rsid w:val="008A7E46"/>
    <w:rsid w:val="008B09A8"/>
    <w:rsid w:val="008B136B"/>
    <w:rsid w:val="008B1E17"/>
    <w:rsid w:val="008B6382"/>
    <w:rsid w:val="008C5F50"/>
    <w:rsid w:val="008D00B9"/>
    <w:rsid w:val="008D3C7A"/>
    <w:rsid w:val="008D411C"/>
    <w:rsid w:val="008D4AB1"/>
    <w:rsid w:val="008D553C"/>
    <w:rsid w:val="008E4CD3"/>
    <w:rsid w:val="008E5087"/>
    <w:rsid w:val="008E610E"/>
    <w:rsid w:val="008F390D"/>
    <w:rsid w:val="008F4CFF"/>
    <w:rsid w:val="008F4E13"/>
    <w:rsid w:val="008F5801"/>
    <w:rsid w:val="008F6BB5"/>
    <w:rsid w:val="008F6D70"/>
    <w:rsid w:val="00904112"/>
    <w:rsid w:val="0090607E"/>
    <w:rsid w:val="009077E0"/>
    <w:rsid w:val="00914938"/>
    <w:rsid w:val="0092275E"/>
    <w:rsid w:val="00924A21"/>
    <w:rsid w:val="00936D14"/>
    <w:rsid w:val="009408A2"/>
    <w:rsid w:val="00940B04"/>
    <w:rsid w:val="009466C2"/>
    <w:rsid w:val="00951371"/>
    <w:rsid w:val="00954EAD"/>
    <w:rsid w:val="00956FE9"/>
    <w:rsid w:val="00957915"/>
    <w:rsid w:val="00965403"/>
    <w:rsid w:val="0096716F"/>
    <w:rsid w:val="00974F0B"/>
    <w:rsid w:val="009777C3"/>
    <w:rsid w:val="009826EE"/>
    <w:rsid w:val="00983CF4"/>
    <w:rsid w:val="009A7BA3"/>
    <w:rsid w:val="009C06C2"/>
    <w:rsid w:val="009C16FA"/>
    <w:rsid w:val="009C711C"/>
    <w:rsid w:val="009D24A7"/>
    <w:rsid w:val="009D502F"/>
    <w:rsid w:val="009E0AC4"/>
    <w:rsid w:val="009E2C1C"/>
    <w:rsid w:val="009E3989"/>
    <w:rsid w:val="009E6014"/>
    <w:rsid w:val="00A00E26"/>
    <w:rsid w:val="00A10B6D"/>
    <w:rsid w:val="00A1416B"/>
    <w:rsid w:val="00A15D24"/>
    <w:rsid w:val="00A272A6"/>
    <w:rsid w:val="00A31FFE"/>
    <w:rsid w:val="00A32618"/>
    <w:rsid w:val="00A34138"/>
    <w:rsid w:val="00A35219"/>
    <w:rsid w:val="00A3553F"/>
    <w:rsid w:val="00A378A6"/>
    <w:rsid w:val="00A456BA"/>
    <w:rsid w:val="00A510BA"/>
    <w:rsid w:val="00A51D76"/>
    <w:rsid w:val="00A537C9"/>
    <w:rsid w:val="00A5440F"/>
    <w:rsid w:val="00A547B5"/>
    <w:rsid w:val="00A66365"/>
    <w:rsid w:val="00A66B18"/>
    <w:rsid w:val="00A67D0A"/>
    <w:rsid w:val="00A7306D"/>
    <w:rsid w:val="00A73307"/>
    <w:rsid w:val="00A736CC"/>
    <w:rsid w:val="00A74B93"/>
    <w:rsid w:val="00A76F3E"/>
    <w:rsid w:val="00A85205"/>
    <w:rsid w:val="00A94155"/>
    <w:rsid w:val="00A94913"/>
    <w:rsid w:val="00A95531"/>
    <w:rsid w:val="00AB29C8"/>
    <w:rsid w:val="00AB5D1B"/>
    <w:rsid w:val="00AB7F5B"/>
    <w:rsid w:val="00AC3F94"/>
    <w:rsid w:val="00AC5AE8"/>
    <w:rsid w:val="00AD3105"/>
    <w:rsid w:val="00AD3522"/>
    <w:rsid w:val="00AE4F12"/>
    <w:rsid w:val="00AF17E5"/>
    <w:rsid w:val="00AF3763"/>
    <w:rsid w:val="00AF3814"/>
    <w:rsid w:val="00AF4AFF"/>
    <w:rsid w:val="00AF4E54"/>
    <w:rsid w:val="00AF76C8"/>
    <w:rsid w:val="00B02A45"/>
    <w:rsid w:val="00B03A01"/>
    <w:rsid w:val="00B05881"/>
    <w:rsid w:val="00B12F5E"/>
    <w:rsid w:val="00B16333"/>
    <w:rsid w:val="00B2093B"/>
    <w:rsid w:val="00B25B70"/>
    <w:rsid w:val="00B62753"/>
    <w:rsid w:val="00B66562"/>
    <w:rsid w:val="00B71231"/>
    <w:rsid w:val="00B74D4B"/>
    <w:rsid w:val="00B74EBB"/>
    <w:rsid w:val="00B776E2"/>
    <w:rsid w:val="00B77AB3"/>
    <w:rsid w:val="00B84A8E"/>
    <w:rsid w:val="00B87249"/>
    <w:rsid w:val="00B913E6"/>
    <w:rsid w:val="00B919AD"/>
    <w:rsid w:val="00B921E6"/>
    <w:rsid w:val="00B95FE3"/>
    <w:rsid w:val="00BA37FE"/>
    <w:rsid w:val="00BA426E"/>
    <w:rsid w:val="00BA751A"/>
    <w:rsid w:val="00BB0546"/>
    <w:rsid w:val="00BB3A83"/>
    <w:rsid w:val="00BC0DC3"/>
    <w:rsid w:val="00BC503D"/>
    <w:rsid w:val="00BD0E8C"/>
    <w:rsid w:val="00BD249C"/>
    <w:rsid w:val="00BD75ED"/>
    <w:rsid w:val="00BE2D5A"/>
    <w:rsid w:val="00BE68EF"/>
    <w:rsid w:val="00BF21D8"/>
    <w:rsid w:val="00BF38C9"/>
    <w:rsid w:val="00BF4C8B"/>
    <w:rsid w:val="00C0027D"/>
    <w:rsid w:val="00C009D2"/>
    <w:rsid w:val="00C049F1"/>
    <w:rsid w:val="00C12557"/>
    <w:rsid w:val="00C15BC4"/>
    <w:rsid w:val="00C21568"/>
    <w:rsid w:val="00C21A3A"/>
    <w:rsid w:val="00C25381"/>
    <w:rsid w:val="00C2747D"/>
    <w:rsid w:val="00C32313"/>
    <w:rsid w:val="00C32A48"/>
    <w:rsid w:val="00C33CA2"/>
    <w:rsid w:val="00C33F36"/>
    <w:rsid w:val="00C35700"/>
    <w:rsid w:val="00C366C7"/>
    <w:rsid w:val="00C42F33"/>
    <w:rsid w:val="00C4353E"/>
    <w:rsid w:val="00C45EF8"/>
    <w:rsid w:val="00C47FB8"/>
    <w:rsid w:val="00C51675"/>
    <w:rsid w:val="00C5330E"/>
    <w:rsid w:val="00C53876"/>
    <w:rsid w:val="00C55234"/>
    <w:rsid w:val="00C665C5"/>
    <w:rsid w:val="00C75875"/>
    <w:rsid w:val="00C81983"/>
    <w:rsid w:val="00C82793"/>
    <w:rsid w:val="00C90175"/>
    <w:rsid w:val="00C90C7A"/>
    <w:rsid w:val="00C91063"/>
    <w:rsid w:val="00C92345"/>
    <w:rsid w:val="00C9279C"/>
    <w:rsid w:val="00C972A7"/>
    <w:rsid w:val="00CA2120"/>
    <w:rsid w:val="00CA2EA8"/>
    <w:rsid w:val="00CA7403"/>
    <w:rsid w:val="00CA7750"/>
    <w:rsid w:val="00CB1738"/>
    <w:rsid w:val="00CC0185"/>
    <w:rsid w:val="00CC054A"/>
    <w:rsid w:val="00CC745B"/>
    <w:rsid w:val="00CD4895"/>
    <w:rsid w:val="00CE1592"/>
    <w:rsid w:val="00CE51AF"/>
    <w:rsid w:val="00CE75AA"/>
    <w:rsid w:val="00CF4535"/>
    <w:rsid w:val="00CF79A9"/>
    <w:rsid w:val="00CF7FB8"/>
    <w:rsid w:val="00D02312"/>
    <w:rsid w:val="00D15316"/>
    <w:rsid w:val="00D153E8"/>
    <w:rsid w:val="00D17F4F"/>
    <w:rsid w:val="00D2141E"/>
    <w:rsid w:val="00D23122"/>
    <w:rsid w:val="00D24F78"/>
    <w:rsid w:val="00D33182"/>
    <w:rsid w:val="00D3395A"/>
    <w:rsid w:val="00D35BBA"/>
    <w:rsid w:val="00D40C18"/>
    <w:rsid w:val="00D40C81"/>
    <w:rsid w:val="00D42968"/>
    <w:rsid w:val="00D51CD2"/>
    <w:rsid w:val="00D54689"/>
    <w:rsid w:val="00D62C1F"/>
    <w:rsid w:val="00D65BB2"/>
    <w:rsid w:val="00D73721"/>
    <w:rsid w:val="00D7426E"/>
    <w:rsid w:val="00D753CE"/>
    <w:rsid w:val="00D77D71"/>
    <w:rsid w:val="00D801A9"/>
    <w:rsid w:val="00D80449"/>
    <w:rsid w:val="00D90464"/>
    <w:rsid w:val="00D93270"/>
    <w:rsid w:val="00DA3320"/>
    <w:rsid w:val="00DA3C5A"/>
    <w:rsid w:val="00DA5715"/>
    <w:rsid w:val="00DB3776"/>
    <w:rsid w:val="00DB37C3"/>
    <w:rsid w:val="00DB3A50"/>
    <w:rsid w:val="00DC18F8"/>
    <w:rsid w:val="00DC46BF"/>
    <w:rsid w:val="00DD0EDA"/>
    <w:rsid w:val="00DD21D8"/>
    <w:rsid w:val="00DD2710"/>
    <w:rsid w:val="00DE1DC3"/>
    <w:rsid w:val="00DE3F34"/>
    <w:rsid w:val="00DE72B0"/>
    <w:rsid w:val="00DF09CD"/>
    <w:rsid w:val="00E10593"/>
    <w:rsid w:val="00E13E7A"/>
    <w:rsid w:val="00E17AD5"/>
    <w:rsid w:val="00E24E1B"/>
    <w:rsid w:val="00E277C9"/>
    <w:rsid w:val="00E3342F"/>
    <w:rsid w:val="00E345E3"/>
    <w:rsid w:val="00E45598"/>
    <w:rsid w:val="00E540AF"/>
    <w:rsid w:val="00E63B13"/>
    <w:rsid w:val="00E66D9D"/>
    <w:rsid w:val="00E67010"/>
    <w:rsid w:val="00E6772D"/>
    <w:rsid w:val="00E725E9"/>
    <w:rsid w:val="00E7358F"/>
    <w:rsid w:val="00E740F1"/>
    <w:rsid w:val="00E76694"/>
    <w:rsid w:val="00E76BBD"/>
    <w:rsid w:val="00E8080F"/>
    <w:rsid w:val="00E91CC6"/>
    <w:rsid w:val="00E92477"/>
    <w:rsid w:val="00E92525"/>
    <w:rsid w:val="00E96808"/>
    <w:rsid w:val="00EA7B97"/>
    <w:rsid w:val="00EB29B0"/>
    <w:rsid w:val="00EB6632"/>
    <w:rsid w:val="00EC08CE"/>
    <w:rsid w:val="00EC0EE4"/>
    <w:rsid w:val="00ED105D"/>
    <w:rsid w:val="00ED3B1F"/>
    <w:rsid w:val="00EE3EDF"/>
    <w:rsid w:val="00EE448C"/>
    <w:rsid w:val="00EE67AD"/>
    <w:rsid w:val="00EF2907"/>
    <w:rsid w:val="00EF5A4B"/>
    <w:rsid w:val="00F001BD"/>
    <w:rsid w:val="00F00357"/>
    <w:rsid w:val="00F07A2F"/>
    <w:rsid w:val="00F07F81"/>
    <w:rsid w:val="00F11A90"/>
    <w:rsid w:val="00F132B9"/>
    <w:rsid w:val="00F215CF"/>
    <w:rsid w:val="00F244E6"/>
    <w:rsid w:val="00F354F7"/>
    <w:rsid w:val="00F4696F"/>
    <w:rsid w:val="00F50CCE"/>
    <w:rsid w:val="00F52322"/>
    <w:rsid w:val="00F67F25"/>
    <w:rsid w:val="00F751EC"/>
    <w:rsid w:val="00F80142"/>
    <w:rsid w:val="00F817CB"/>
    <w:rsid w:val="00F822DB"/>
    <w:rsid w:val="00F85AFA"/>
    <w:rsid w:val="00F871E6"/>
    <w:rsid w:val="00F877FD"/>
    <w:rsid w:val="00F9447F"/>
    <w:rsid w:val="00F9550D"/>
    <w:rsid w:val="00FB37FA"/>
    <w:rsid w:val="00FB58FC"/>
    <w:rsid w:val="00FC2236"/>
    <w:rsid w:val="00FC7A8C"/>
    <w:rsid w:val="00FD4EA7"/>
    <w:rsid w:val="00FD5D04"/>
    <w:rsid w:val="00FD7BB3"/>
    <w:rsid w:val="00FE1DC2"/>
    <w:rsid w:val="00FF0CD2"/>
    <w:rsid w:val="00FF2DA4"/>
    <w:rsid w:val="00FF3C92"/>
    <w:rsid w:val="00FF75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27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2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D2710"/>
    <w:pPr>
      <w:ind w:left="720"/>
      <w:contextualSpacing/>
    </w:pPr>
  </w:style>
  <w:style w:type="character" w:styleId="Collegamentoipertestuale">
    <w:name w:val="Hyperlink"/>
    <w:basedOn w:val="Carpredefinitoparagrafo"/>
    <w:uiPriority w:val="99"/>
    <w:unhideWhenUsed/>
    <w:rsid w:val="00DD2710"/>
    <w:rPr>
      <w:color w:val="0000FF" w:themeColor="hyperlink"/>
      <w:u w:val="single"/>
    </w:rPr>
  </w:style>
  <w:style w:type="paragraph" w:styleId="Testofumetto">
    <w:name w:val="Balloon Text"/>
    <w:basedOn w:val="Normale"/>
    <w:link w:val="TestofumettoCarattere"/>
    <w:uiPriority w:val="99"/>
    <w:semiHidden/>
    <w:unhideWhenUsed/>
    <w:rsid w:val="00DD2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2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atteotti-cirillo.gov.it" TargetMode="External"/><Relationship Id="rId5" Type="http://schemas.openxmlformats.org/officeDocument/2006/relationships/image" Target="media/image1.jpeg"/><Relationship Id="rId10" Type="http://schemas.openxmlformats.org/officeDocument/2006/relationships/hyperlink" Target="mailto:NAIC897007@pec.istruzione.it"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3200</Words>
  <Characters>18244</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utente</cp:lastModifiedBy>
  <cp:revision>5</cp:revision>
  <cp:lastPrinted>2018-04-23T07:22:00Z</cp:lastPrinted>
  <dcterms:created xsi:type="dcterms:W3CDTF">2018-04-23T06:34:00Z</dcterms:created>
  <dcterms:modified xsi:type="dcterms:W3CDTF">2018-04-23T07:58:00Z</dcterms:modified>
</cp:coreProperties>
</file>